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4AC" w:rsidRPr="00CD74AC" w:rsidRDefault="00CD74AC" w:rsidP="00CD74AC">
      <w:pPr>
        <w:spacing w:line="240" w:lineRule="auto"/>
        <w:jc w:val="center"/>
        <w:rPr>
          <w:rFonts w:ascii="Times New Roman" w:hAnsi="Times New Roman" w:cs="Times New Roman"/>
          <w:b/>
          <w:sz w:val="40"/>
          <w:szCs w:val="40"/>
        </w:rPr>
      </w:pPr>
      <w:r>
        <w:rPr>
          <w:rFonts w:ascii="Times New Roman" w:hAnsi="Times New Roman" w:cs="Times New Roman"/>
          <w:b/>
          <w:i/>
          <w:sz w:val="40"/>
          <w:szCs w:val="40"/>
        </w:rPr>
        <w:t>“</w:t>
      </w:r>
      <w:r w:rsidRPr="00CD74AC">
        <w:rPr>
          <w:rFonts w:ascii="Times New Roman" w:hAnsi="Times New Roman" w:cs="Times New Roman"/>
          <w:b/>
          <w:i/>
          <w:sz w:val="40"/>
          <w:szCs w:val="40"/>
        </w:rPr>
        <w:t>Into the Light</w:t>
      </w:r>
      <w:r>
        <w:rPr>
          <w:rFonts w:ascii="Times New Roman" w:hAnsi="Times New Roman" w:cs="Times New Roman"/>
          <w:b/>
          <w:sz w:val="40"/>
          <w:szCs w:val="40"/>
        </w:rPr>
        <w:t xml:space="preserve">” </w:t>
      </w:r>
      <w:r w:rsidRPr="00CD74AC">
        <w:rPr>
          <w:rFonts w:ascii="Times New Roman" w:hAnsi="Times New Roman" w:cs="Times New Roman"/>
          <w:b/>
          <w:sz w:val="40"/>
          <w:szCs w:val="40"/>
        </w:rPr>
        <w:t>Mass for Those Affected by Suicide</w:t>
      </w:r>
    </w:p>
    <w:p w:rsidR="00CD74AC" w:rsidRPr="00CD74AC" w:rsidRDefault="00CD74AC" w:rsidP="00CD74AC">
      <w:pPr>
        <w:spacing w:line="240" w:lineRule="auto"/>
        <w:jc w:val="center"/>
        <w:rPr>
          <w:rFonts w:ascii="Times New Roman" w:hAnsi="Times New Roman" w:cs="Times New Roman"/>
          <w:b/>
          <w:sz w:val="40"/>
          <w:szCs w:val="40"/>
        </w:rPr>
      </w:pPr>
      <w:r w:rsidRPr="00CD74AC">
        <w:rPr>
          <w:rFonts w:ascii="Times New Roman" w:hAnsi="Times New Roman" w:cs="Times New Roman"/>
          <w:b/>
          <w:sz w:val="40"/>
          <w:szCs w:val="40"/>
        </w:rPr>
        <w:t>Dispels Some of the Darkness</w:t>
      </w:r>
    </w:p>
    <w:p w:rsidR="00CD74AC" w:rsidRPr="00CD74AC" w:rsidRDefault="00CD74AC" w:rsidP="00CD74AC">
      <w:pPr>
        <w:spacing w:line="240" w:lineRule="auto"/>
        <w:jc w:val="center"/>
        <w:rPr>
          <w:rFonts w:ascii="Times New Roman" w:hAnsi="Times New Roman" w:cs="Times New Roman"/>
          <w:b/>
          <w:szCs w:val="24"/>
        </w:rPr>
      </w:pPr>
    </w:p>
    <w:p w:rsidR="00CD74AC" w:rsidRPr="00CD74AC" w:rsidRDefault="00CD74AC" w:rsidP="00CD74AC">
      <w:pPr>
        <w:jc w:val="center"/>
        <w:rPr>
          <w:rFonts w:ascii="Times New Roman" w:hAnsi="Times New Roman" w:cs="Times New Roman"/>
          <w:b/>
          <w:i/>
          <w:sz w:val="28"/>
          <w:szCs w:val="28"/>
        </w:rPr>
      </w:pPr>
      <w:r w:rsidRPr="00CD74AC">
        <w:rPr>
          <w:rFonts w:ascii="Times New Roman" w:hAnsi="Times New Roman" w:cs="Times New Roman"/>
          <w:b/>
          <w:i/>
          <w:sz w:val="28"/>
          <w:szCs w:val="28"/>
        </w:rPr>
        <w:t>“Too many of us panic in the dark.</w:t>
      </w:r>
    </w:p>
    <w:p w:rsidR="00CD74AC" w:rsidRPr="00CD74AC" w:rsidRDefault="00CD74AC" w:rsidP="00CD74AC">
      <w:pPr>
        <w:jc w:val="center"/>
        <w:rPr>
          <w:rFonts w:ascii="Times New Roman" w:hAnsi="Times New Roman" w:cs="Times New Roman"/>
          <w:b/>
          <w:i/>
          <w:sz w:val="28"/>
          <w:szCs w:val="28"/>
        </w:rPr>
      </w:pPr>
      <w:r w:rsidRPr="00CD74AC">
        <w:rPr>
          <w:rFonts w:ascii="Times New Roman" w:hAnsi="Times New Roman" w:cs="Times New Roman"/>
          <w:b/>
          <w:i/>
          <w:sz w:val="28"/>
          <w:szCs w:val="28"/>
        </w:rPr>
        <w:t xml:space="preserve">We don’t understand that it is a </w:t>
      </w:r>
      <w:r w:rsidRPr="00CD74AC">
        <w:rPr>
          <w:rFonts w:ascii="Times New Roman" w:hAnsi="Times New Roman" w:cs="Times New Roman"/>
          <w:b/>
          <w:i/>
          <w:sz w:val="28"/>
          <w:szCs w:val="28"/>
          <w:u w:val="single"/>
        </w:rPr>
        <w:t>holy</w:t>
      </w:r>
      <w:r w:rsidRPr="00CD74AC">
        <w:rPr>
          <w:rFonts w:ascii="Times New Roman" w:hAnsi="Times New Roman" w:cs="Times New Roman"/>
          <w:b/>
          <w:i/>
          <w:sz w:val="28"/>
          <w:szCs w:val="28"/>
        </w:rPr>
        <w:t xml:space="preserve"> dark</w:t>
      </w:r>
    </w:p>
    <w:p w:rsidR="00CD74AC" w:rsidRPr="00CD74AC" w:rsidRDefault="00CD74AC" w:rsidP="00CD74AC">
      <w:pPr>
        <w:jc w:val="center"/>
        <w:rPr>
          <w:rFonts w:ascii="Times New Roman" w:hAnsi="Times New Roman" w:cs="Times New Roman"/>
          <w:b/>
          <w:i/>
          <w:sz w:val="28"/>
          <w:szCs w:val="28"/>
        </w:rPr>
      </w:pPr>
      <w:r w:rsidRPr="00CD74AC">
        <w:rPr>
          <w:rFonts w:ascii="Times New Roman" w:hAnsi="Times New Roman" w:cs="Times New Roman"/>
          <w:b/>
          <w:i/>
          <w:sz w:val="28"/>
          <w:szCs w:val="28"/>
        </w:rPr>
        <w:t>And that the idea is to surrender to it…</w:t>
      </w:r>
    </w:p>
    <w:p w:rsidR="00CD74AC" w:rsidRPr="00CD74AC" w:rsidRDefault="00CD74AC" w:rsidP="00CD74AC">
      <w:pPr>
        <w:jc w:val="center"/>
        <w:rPr>
          <w:rFonts w:ascii="Times New Roman" w:hAnsi="Times New Roman" w:cs="Times New Roman"/>
          <w:b/>
          <w:i/>
          <w:sz w:val="28"/>
          <w:szCs w:val="28"/>
        </w:rPr>
      </w:pPr>
      <w:r w:rsidRPr="00CD74AC">
        <w:rPr>
          <w:rFonts w:ascii="Times New Roman" w:hAnsi="Times New Roman" w:cs="Times New Roman"/>
          <w:b/>
          <w:i/>
          <w:sz w:val="28"/>
          <w:szCs w:val="28"/>
        </w:rPr>
        <w:t>And journey into the real, true light,</w:t>
      </w:r>
    </w:p>
    <w:p w:rsidR="00CD74AC" w:rsidRPr="00CD74AC" w:rsidRDefault="00CD74AC" w:rsidP="00CD74AC">
      <w:pPr>
        <w:jc w:val="center"/>
        <w:rPr>
          <w:rFonts w:ascii="Times New Roman" w:hAnsi="Times New Roman" w:cs="Times New Roman"/>
          <w:b/>
          <w:i/>
          <w:sz w:val="28"/>
          <w:szCs w:val="28"/>
        </w:rPr>
      </w:pPr>
      <w:r w:rsidRPr="00CD74AC">
        <w:rPr>
          <w:rFonts w:ascii="Times New Roman" w:hAnsi="Times New Roman" w:cs="Times New Roman"/>
          <w:b/>
          <w:i/>
          <w:sz w:val="28"/>
          <w:szCs w:val="28"/>
        </w:rPr>
        <w:t>The light of Christ.”</w:t>
      </w:r>
    </w:p>
    <w:p w:rsidR="00CD74AC" w:rsidRDefault="00CD74AC" w:rsidP="00CD74AC">
      <w:pPr>
        <w:rPr>
          <w:rFonts w:ascii="Times New Roman" w:hAnsi="Times New Roman" w:cs="Times New Roman"/>
          <w:sz w:val="28"/>
          <w:szCs w:val="28"/>
        </w:rPr>
      </w:pPr>
    </w:p>
    <w:p w:rsidR="00CD74AC" w:rsidRPr="009D79D1" w:rsidRDefault="00CD74AC" w:rsidP="00CD74AC">
      <w:pPr>
        <w:rPr>
          <w:rFonts w:ascii="Times New Roman" w:hAnsi="Times New Roman" w:cs="Times New Roman"/>
          <w:szCs w:val="24"/>
        </w:rPr>
      </w:pPr>
      <w:r w:rsidRPr="009D79D1">
        <w:rPr>
          <w:rFonts w:ascii="Times New Roman" w:hAnsi="Times New Roman" w:cs="Times New Roman"/>
          <w:szCs w:val="24"/>
        </w:rPr>
        <w:t xml:space="preserve">In recognition of September as Suicide Prevention Month, on Saturday, September 17, the Emmaus Ministry of St. Anthony Shrine offered its Second Annual </w:t>
      </w:r>
      <w:r w:rsidRPr="009D79D1">
        <w:rPr>
          <w:rFonts w:ascii="Times New Roman" w:hAnsi="Times New Roman" w:cs="Times New Roman"/>
          <w:i/>
          <w:szCs w:val="24"/>
        </w:rPr>
        <w:t xml:space="preserve">“Into the Light” </w:t>
      </w:r>
      <w:r w:rsidRPr="009D79D1">
        <w:rPr>
          <w:rFonts w:ascii="Times New Roman" w:hAnsi="Times New Roman" w:cs="Times New Roman"/>
          <w:szCs w:val="24"/>
        </w:rPr>
        <w:t>Mass.  It was a hot, muggy night, but those of us who came found much comfort and peace in the Eucharist that night.</w:t>
      </w:r>
    </w:p>
    <w:p w:rsidR="00CD74AC" w:rsidRPr="009D79D1" w:rsidRDefault="00CD74AC" w:rsidP="00CD74AC">
      <w:pPr>
        <w:rPr>
          <w:rFonts w:ascii="Times New Roman" w:hAnsi="Times New Roman" w:cs="Times New Roman"/>
          <w:szCs w:val="24"/>
        </w:rPr>
      </w:pPr>
    </w:p>
    <w:p w:rsidR="00CD74AC" w:rsidRPr="009D79D1" w:rsidRDefault="00CD74AC" w:rsidP="00CD74AC">
      <w:pPr>
        <w:rPr>
          <w:rFonts w:ascii="Times New Roman" w:hAnsi="Times New Roman" w:cs="Times New Roman"/>
          <w:szCs w:val="24"/>
        </w:rPr>
      </w:pPr>
      <w:r w:rsidRPr="009D79D1">
        <w:rPr>
          <w:rFonts w:ascii="Times New Roman" w:hAnsi="Times New Roman" w:cs="Times New Roman"/>
          <w:szCs w:val="24"/>
        </w:rPr>
        <w:t xml:space="preserve">Assisted by Deacon Chris </w:t>
      </w:r>
      <w:proofErr w:type="spellStart"/>
      <w:r w:rsidRPr="009D79D1">
        <w:rPr>
          <w:rFonts w:ascii="Times New Roman" w:hAnsi="Times New Roman" w:cs="Times New Roman"/>
          <w:szCs w:val="24"/>
        </w:rPr>
        <w:t>Coccia</w:t>
      </w:r>
      <w:proofErr w:type="spellEnd"/>
      <w:r w:rsidRPr="009D79D1">
        <w:rPr>
          <w:rFonts w:ascii="Times New Roman" w:hAnsi="Times New Roman" w:cs="Times New Roman"/>
          <w:szCs w:val="24"/>
        </w:rPr>
        <w:t>, Fr. Joe Quinn celebrated the Mass for the intentions of all victims and family and friends affected by suicide.  Mark Emery and the Arch Street Band provided music that was both lively and inspiring.</w:t>
      </w:r>
    </w:p>
    <w:p w:rsidR="00CD74AC" w:rsidRPr="009D79D1" w:rsidRDefault="00CD74AC" w:rsidP="00CD74AC">
      <w:pPr>
        <w:rPr>
          <w:rFonts w:ascii="Times New Roman" w:hAnsi="Times New Roman" w:cs="Times New Roman"/>
          <w:szCs w:val="24"/>
        </w:rPr>
      </w:pPr>
    </w:p>
    <w:p w:rsidR="00CD74AC" w:rsidRPr="009D79D1" w:rsidRDefault="00CD74AC" w:rsidP="00CD74AC">
      <w:pPr>
        <w:rPr>
          <w:rFonts w:ascii="Times New Roman" w:hAnsi="Times New Roman" w:cs="Times New Roman"/>
          <w:szCs w:val="24"/>
        </w:rPr>
      </w:pPr>
      <w:r w:rsidRPr="009D79D1">
        <w:rPr>
          <w:rFonts w:ascii="Times New Roman" w:hAnsi="Times New Roman" w:cs="Times New Roman"/>
          <w:szCs w:val="24"/>
        </w:rPr>
        <w:t>As they entered, worshipers were greeted by Emmaus Parent Companions who invited them to write the names of their Loved Ones affected by suicide on small cards.  The names of each of the 26 Emmaus Ministry children who have died by suicide were included.  These cards were then placed in the Emmaus Ministry prayer bowl.  Later, along with the bread and wine, the names were presented as part of the Offertory of the Mass and placed in reverence on a table in front of the altar.</w:t>
      </w:r>
    </w:p>
    <w:p w:rsidR="00CD74AC" w:rsidRPr="009D79D1" w:rsidRDefault="009D79D1" w:rsidP="00CD74AC">
      <w:pPr>
        <w:rPr>
          <w:rFonts w:ascii="Times New Roman" w:hAnsi="Times New Roman" w:cs="Times New Roman"/>
          <w:szCs w:val="24"/>
        </w:rPr>
      </w:pPr>
      <w:r w:rsidRPr="009D79D1">
        <w:rPr>
          <w:noProof/>
          <w:szCs w:val="24"/>
        </w:rPr>
        <w:drawing>
          <wp:anchor distT="0" distB="0" distL="114300" distR="114300" simplePos="0" relativeHeight="251662336" behindDoc="1" locked="0" layoutInCell="1" allowOverlap="1">
            <wp:simplePos x="0" y="0"/>
            <wp:positionH relativeFrom="margin">
              <wp:align>left</wp:align>
            </wp:positionH>
            <wp:positionV relativeFrom="page">
              <wp:posOffset>7670409</wp:posOffset>
            </wp:positionV>
            <wp:extent cx="1691640" cy="950976"/>
            <wp:effectExtent l="0" t="0" r="3810" b="1905"/>
            <wp:wrapTight wrapText="bothSides">
              <wp:wrapPolygon edited="0">
                <wp:start x="0" y="0"/>
                <wp:lineTo x="0" y="21210"/>
                <wp:lineTo x="21405" y="21210"/>
                <wp:lineTo x="214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1640" cy="950976"/>
                    </a:xfrm>
                    <a:prstGeom prst="rect">
                      <a:avLst/>
                    </a:prstGeom>
                    <a:noFill/>
                  </pic:spPr>
                </pic:pic>
              </a:graphicData>
            </a:graphic>
          </wp:anchor>
        </w:drawing>
      </w:r>
    </w:p>
    <w:p w:rsidR="00CD74AC" w:rsidRPr="009D79D1" w:rsidRDefault="00CD74AC" w:rsidP="00CD74AC">
      <w:pPr>
        <w:rPr>
          <w:rFonts w:ascii="Times New Roman" w:hAnsi="Times New Roman" w:cs="Times New Roman"/>
          <w:szCs w:val="24"/>
        </w:rPr>
      </w:pPr>
      <w:r w:rsidRPr="009D79D1">
        <w:rPr>
          <w:rFonts w:ascii="Times New Roman" w:hAnsi="Times New Roman" w:cs="Times New Roman"/>
          <w:szCs w:val="24"/>
        </w:rPr>
        <w:t>Each worshipper who stopped by also received small “Into the Light” votive candles.  After his homily, Fr. Joe invited anyone with a candle to come forward and place it on the table along with names of their loved ones.</w:t>
      </w:r>
    </w:p>
    <w:p w:rsidR="00CD74AC" w:rsidRPr="009D79D1" w:rsidRDefault="00CD74AC" w:rsidP="00CD74AC">
      <w:pPr>
        <w:rPr>
          <w:rFonts w:ascii="Times New Roman" w:hAnsi="Times New Roman" w:cs="Times New Roman"/>
          <w:szCs w:val="24"/>
        </w:rPr>
      </w:pPr>
    </w:p>
    <w:p w:rsidR="00CD74AC" w:rsidRPr="009D79D1" w:rsidRDefault="00CD74AC" w:rsidP="00CD74AC">
      <w:pPr>
        <w:rPr>
          <w:rFonts w:ascii="Times New Roman" w:hAnsi="Times New Roman" w:cs="Times New Roman"/>
          <w:szCs w:val="24"/>
        </w:rPr>
      </w:pPr>
      <w:r w:rsidRPr="009D79D1">
        <w:rPr>
          <w:rFonts w:ascii="Times New Roman" w:hAnsi="Times New Roman" w:cs="Times New Roman"/>
          <w:szCs w:val="24"/>
        </w:rPr>
        <w:t>Fr. Joe’s homily was particularly comforting as he exhorted us to eliminate the “Conspiracy of Silence” that all too often hides and keeps secret the death of a loved one by suicide.  He emphasized that the act of suicide is the result of an illness.  An illness rooted in love, not malice.</w:t>
      </w:r>
    </w:p>
    <w:p w:rsidR="00CD74AC" w:rsidRPr="009D79D1" w:rsidRDefault="00CD74AC" w:rsidP="00CD74AC">
      <w:pPr>
        <w:rPr>
          <w:rFonts w:ascii="Times New Roman" w:hAnsi="Times New Roman" w:cs="Times New Roman"/>
          <w:szCs w:val="24"/>
        </w:rPr>
      </w:pPr>
    </w:p>
    <w:p w:rsidR="00CD74AC" w:rsidRPr="009D79D1" w:rsidRDefault="00CD74AC" w:rsidP="00CD74AC">
      <w:pPr>
        <w:rPr>
          <w:rFonts w:ascii="Times New Roman" w:hAnsi="Times New Roman" w:cs="Times New Roman"/>
          <w:szCs w:val="24"/>
        </w:rPr>
      </w:pPr>
      <w:r w:rsidRPr="009D79D1">
        <w:rPr>
          <w:rFonts w:ascii="Times New Roman" w:hAnsi="Times New Roman" w:cs="Times New Roman"/>
          <w:szCs w:val="24"/>
        </w:rPr>
        <w:t>“After a death by suicide, what do we do?” Fr. Joe asked.  “We have a choice,” he said.  “We can forever mourn the death or we can build on the melody of their lives and complete the goodness that they had started in life.”</w:t>
      </w:r>
    </w:p>
    <w:p w:rsidR="00CD74AC" w:rsidRPr="009D79D1" w:rsidRDefault="00CD74AC" w:rsidP="00CD74AC">
      <w:pPr>
        <w:rPr>
          <w:rFonts w:ascii="Times New Roman" w:hAnsi="Times New Roman" w:cs="Times New Roman"/>
          <w:szCs w:val="24"/>
        </w:rPr>
      </w:pPr>
      <w:r w:rsidRPr="009D79D1">
        <w:rPr>
          <w:rFonts w:ascii="Times New Roman" w:hAnsi="Times New Roman" w:cs="Times New Roman"/>
          <w:szCs w:val="24"/>
        </w:rPr>
        <w:lastRenderedPageBreak/>
        <w:t>“We don’t have a vaccination preventing suicide,” said Fr. Joe.  “Treatments are not always successful.  We don’t know how one gets this disease, but we do know that it is not as simple as we once thought,” he said.</w:t>
      </w:r>
    </w:p>
    <w:p w:rsidR="00CD74AC" w:rsidRPr="009D79D1" w:rsidRDefault="00CD74AC" w:rsidP="00CD74AC">
      <w:pPr>
        <w:rPr>
          <w:rFonts w:ascii="Times New Roman" w:hAnsi="Times New Roman" w:cs="Times New Roman"/>
          <w:szCs w:val="24"/>
        </w:rPr>
      </w:pPr>
    </w:p>
    <w:p w:rsidR="00CD74AC" w:rsidRPr="009D79D1" w:rsidRDefault="00CD74AC" w:rsidP="00CD74AC">
      <w:pPr>
        <w:rPr>
          <w:rFonts w:ascii="Times New Roman" w:hAnsi="Times New Roman" w:cs="Times New Roman"/>
          <w:szCs w:val="24"/>
        </w:rPr>
      </w:pPr>
      <w:r w:rsidRPr="009D79D1">
        <w:rPr>
          <w:rFonts w:ascii="Times New Roman" w:hAnsi="Times New Roman" w:cs="Times New Roman"/>
          <w:szCs w:val="24"/>
        </w:rPr>
        <w:t xml:space="preserve">“We are called </w:t>
      </w:r>
      <w:r w:rsidRPr="009D79D1">
        <w:rPr>
          <w:rFonts w:ascii="Times New Roman" w:hAnsi="Times New Roman" w:cs="Times New Roman"/>
          <w:i/>
          <w:szCs w:val="24"/>
        </w:rPr>
        <w:t xml:space="preserve">‘Into the Light’ </w:t>
      </w:r>
      <w:r w:rsidRPr="009D79D1">
        <w:rPr>
          <w:rFonts w:ascii="Times New Roman" w:hAnsi="Times New Roman" w:cs="Times New Roman"/>
          <w:szCs w:val="24"/>
        </w:rPr>
        <w:t xml:space="preserve">of true peace, kindness, love, and understanding </w:t>
      </w:r>
      <w:r w:rsidRPr="009D79D1">
        <w:rPr>
          <w:noProof/>
          <w:szCs w:val="24"/>
        </w:rPr>
        <w:drawing>
          <wp:anchor distT="0" distB="0" distL="114300" distR="114300" simplePos="0" relativeHeight="251660288" behindDoc="1" locked="0" layoutInCell="1" allowOverlap="1">
            <wp:simplePos x="0" y="0"/>
            <wp:positionH relativeFrom="column">
              <wp:posOffset>0</wp:posOffset>
            </wp:positionH>
            <wp:positionV relativeFrom="paragraph">
              <wp:posOffset>207010</wp:posOffset>
            </wp:positionV>
            <wp:extent cx="1188720" cy="1581785"/>
            <wp:effectExtent l="0" t="0" r="0" b="0"/>
            <wp:wrapTight wrapText="bothSides">
              <wp:wrapPolygon edited="0">
                <wp:start x="0" y="0"/>
                <wp:lineTo x="0" y="21331"/>
                <wp:lineTo x="21115" y="21331"/>
                <wp:lineTo x="2111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8720" cy="1581785"/>
                    </a:xfrm>
                    <a:prstGeom prst="rect">
                      <a:avLst/>
                    </a:prstGeom>
                    <a:noFill/>
                  </pic:spPr>
                </pic:pic>
              </a:graphicData>
            </a:graphic>
          </wp:anchor>
        </w:drawing>
      </w:r>
      <w:r w:rsidRPr="009D79D1">
        <w:rPr>
          <w:rFonts w:ascii="Times New Roman" w:hAnsi="Times New Roman" w:cs="Times New Roman"/>
          <w:szCs w:val="24"/>
        </w:rPr>
        <w:t>throughout our lives,” Fr. Joe said. “We should not believe that we ‘lose’ those who have died…but we should choose to keep their love alive, for they now live in the fullness of God.”</w:t>
      </w:r>
    </w:p>
    <w:p w:rsidR="00CD74AC" w:rsidRPr="009D79D1" w:rsidRDefault="00CD74AC" w:rsidP="00CD74AC">
      <w:pPr>
        <w:rPr>
          <w:rFonts w:ascii="Times New Roman" w:hAnsi="Times New Roman" w:cs="Times New Roman"/>
          <w:szCs w:val="24"/>
        </w:rPr>
      </w:pPr>
    </w:p>
    <w:p w:rsidR="00CD74AC" w:rsidRPr="009D79D1" w:rsidRDefault="00CD74AC" w:rsidP="00CD74AC">
      <w:pPr>
        <w:rPr>
          <w:rFonts w:ascii="Times New Roman" w:hAnsi="Times New Roman" w:cs="Times New Roman"/>
          <w:szCs w:val="24"/>
        </w:rPr>
      </w:pPr>
      <w:r w:rsidRPr="009D79D1">
        <w:rPr>
          <w:rFonts w:ascii="Times New Roman" w:hAnsi="Times New Roman" w:cs="Times New Roman"/>
          <w:szCs w:val="24"/>
        </w:rPr>
        <w:t xml:space="preserve">“One day, we will be reunited with all of our loved ones, regardless of the manner of their death—and we will all live forever with God in that sacred place where there is no more suffering, illness, pain, or separation.”  </w:t>
      </w:r>
    </w:p>
    <w:p w:rsidR="00CD74AC" w:rsidRPr="009D79D1" w:rsidRDefault="00CD74AC" w:rsidP="00CD74AC">
      <w:pPr>
        <w:rPr>
          <w:rFonts w:ascii="Times New Roman" w:hAnsi="Times New Roman" w:cs="Times New Roman"/>
          <w:szCs w:val="24"/>
        </w:rPr>
      </w:pPr>
    </w:p>
    <w:p w:rsidR="00CD74AC" w:rsidRPr="009D79D1" w:rsidRDefault="00CD74AC" w:rsidP="00CD74AC">
      <w:pPr>
        <w:rPr>
          <w:rFonts w:ascii="Times New Roman" w:hAnsi="Times New Roman" w:cs="Times New Roman"/>
          <w:szCs w:val="24"/>
        </w:rPr>
      </w:pPr>
      <w:r w:rsidRPr="009D79D1">
        <w:rPr>
          <w:rFonts w:ascii="Times New Roman" w:hAnsi="Times New Roman" w:cs="Times New Roman"/>
          <w:szCs w:val="24"/>
        </w:rPr>
        <w:t>Very comforting words from Fr. Joe.</w:t>
      </w:r>
    </w:p>
    <w:p w:rsidR="00CD74AC" w:rsidRPr="009D79D1" w:rsidRDefault="00CD74AC" w:rsidP="00CD74AC">
      <w:pPr>
        <w:rPr>
          <w:rFonts w:ascii="Times New Roman" w:hAnsi="Times New Roman" w:cs="Times New Roman"/>
          <w:szCs w:val="24"/>
        </w:rPr>
      </w:pPr>
    </w:p>
    <w:p w:rsidR="00CD74AC" w:rsidRDefault="00CD74AC" w:rsidP="005D3BDB">
      <w:pPr>
        <w:rPr>
          <w:rFonts w:ascii="Times New Roman" w:hAnsi="Times New Roman" w:cs="Times New Roman"/>
          <w:szCs w:val="24"/>
        </w:rPr>
      </w:pPr>
      <w:r w:rsidRPr="005D3BDB">
        <w:rPr>
          <w:rFonts w:ascii="Times New Roman" w:hAnsi="Times New Roman" w:cs="Times New Roman"/>
          <w:szCs w:val="24"/>
        </w:rPr>
        <w:t xml:space="preserve">To read Fr. Joe’s </w:t>
      </w:r>
      <w:r w:rsidR="00E65B08">
        <w:rPr>
          <w:rFonts w:ascii="Times New Roman" w:hAnsi="Times New Roman" w:cs="Times New Roman"/>
          <w:szCs w:val="24"/>
        </w:rPr>
        <w:t xml:space="preserve">homily in full, see </w:t>
      </w:r>
      <w:hyperlink r:id="rId10" w:history="1">
        <w:r w:rsidR="00E65B08" w:rsidRPr="00B33379">
          <w:rPr>
            <w:rStyle w:val="Hyperlink"/>
            <w:rFonts w:ascii="Times New Roman" w:hAnsi="Times New Roman" w:cs="Times New Roman"/>
            <w:szCs w:val="24"/>
          </w:rPr>
          <w:t>https://www.</w:t>
        </w:r>
        <w:r w:rsidR="00E65B08" w:rsidRPr="00B33379">
          <w:rPr>
            <w:rStyle w:val="Hyperlink"/>
            <w:rFonts w:ascii="Times New Roman" w:hAnsi="Times New Roman" w:cs="Times New Roman"/>
            <w:szCs w:val="24"/>
          </w:rPr>
          <w:t>e</w:t>
        </w:r>
        <w:r w:rsidR="00E65B08" w:rsidRPr="00B33379">
          <w:rPr>
            <w:rStyle w:val="Hyperlink"/>
            <w:rFonts w:ascii="Times New Roman" w:hAnsi="Times New Roman" w:cs="Times New Roman"/>
            <w:szCs w:val="24"/>
          </w:rPr>
          <w:t>mfgp.org/9-17-16-fr-joe-quinn/</w:t>
        </w:r>
      </w:hyperlink>
      <w:r w:rsidR="00E65B08">
        <w:rPr>
          <w:rFonts w:ascii="Times New Roman" w:hAnsi="Times New Roman" w:cs="Times New Roman"/>
          <w:szCs w:val="24"/>
        </w:rPr>
        <w:t>.</w:t>
      </w:r>
    </w:p>
    <w:p w:rsidR="00CD74AC" w:rsidRPr="009D79D1" w:rsidRDefault="00CD74AC" w:rsidP="00CD74AC">
      <w:pPr>
        <w:rPr>
          <w:rFonts w:ascii="Times New Roman" w:hAnsi="Times New Roman" w:cs="Times New Roman"/>
          <w:szCs w:val="24"/>
        </w:rPr>
      </w:pPr>
    </w:p>
    <w:p w:rsidR="00CD74AC" w:rsidRDefault="00CD74AC" w:rsidP="00CD74AC">
      <w:pPr>
        <w:rPr>
          <w:rFonts w:ascii="Times New Roman" w:hAnsi="Times New Roman" w:cs="Times New Roman"/>
          <w:szCs w:val="24"/>
        </w:rPr>
      </w:pPr>
      <w:r w:rsidRPr="009D79D1">
        <w:rPr>
          <w:rFonts w:ascii="Times New Roman" w:hAnsi="Times New Roman" w:cs="Times New Roman"/>
          <w:szCs w:val="24"/>
        </w:rPr>
        <w:t xml:space="preserve">After Communion, the Arch Street Band offered a beautiful musical meditation with </w:t>
      </w:r>
      <w:r w:rsidR="0016525A">
        <w:rPr>
          <w:rFonts w:ascii="Times New Roman" w:hAnsi="Times New Roman" w:cs="Times New Roman"/>
          <w:szCs w:val="24"/>
        </w:rPr>
        <w:t>the always moving, “Go in Peace:</w:t>
      </w:r>
      <w:r w:rsidRPr="009D79D1">
        <w:rPr>
          <w:rFonts w:ascii="Times New Roman" w:hAnsi="Times New Roman" w:cs="Times New Roman"/>
          <w:szCs w:val="24"/>
        </w:rPr>
        <w:t xml:space="preserve">”  </w:t>
      </w:r>
    </w:p>
    <w:p w:rsidR="0016525A" w:rsidRPr="0016525A" w:rsidRDefault="0016525A" w:rsidP="0016525A">
      <w:pPr>
        <w:jc w:val="center"/>
        <w:rPr>
          <w:rFonts w:ascii="Times New Roman" w:hAnsi="Times New Roman" w:cs="Times New Roman"/>
          <w:b/>
          <w:sz w:val="28"/>
          <w:szCs w:val="28"/>
        </w:rPr>
      </w:pPr>
      <w:r w:rsidRPr="0016525A">
        <w:rPr>
          <w:rFonts w:ascii="Times New Roman" w:hAnsi="Times New Roman" w:cs="Times New Roman"/>
          <w:b/>
          <w:sz w:val="28"/>
          <w:szCs w:val="28"/>
        </w:rPr>
        <w:t>GO IN PEACE</w:t>
      </w:r>
    </w:p>
    <w:p w:rsidR="0016525A" w:rsidRPr="0016525A" w:rsidRDefault="0016525A" w:rsidP="0016525A">
      <w:pPr>
        <w:jc w:val="center"/>
        <w:rPr>
          <w:rFonts w:ascii="Times New Roman" w:hAnsi="Times New Roman" w:cs="Times New Roman"/>
          <w:szCs w:val="24"/>
        </w:rPr>
      </w:pPr>
      <w:r w:rsidRPr="0016525A">
        <w:rPr>
          <w:rFonts w:ascii="Times New Roman" w:hAnsi="Times New Roman" w:cs="Times New Roman"/>
          <w:szCs w:val="24"/>
        </w:rPr>
        <w:t xml:space="preserve">There will be no more darkness / </w:t>
      </w:r>
      <w:proofErr w:type="gramStart"/>
      <w:r w:rsidRPr="0016525A">
        <w:rPr>
          <w:rFonts w:ascii="Times New Roman" w:hAnsi="Times New Roman" w:cs="Times New Roman"/>
          <w:szCs w:val="24"/>
        </w:rPr>
        <w:t>There</w:t>
      </w:r>
      <w:proofErr w:type="gramEnd"/>
      <w:r w:rsidRPr="0016525A">
        <w:rPr>
          <w:rFonts w:ascii="Times New Roman" w:hAnsi="Times New Roman" w:cs="Times New Roman"/>
          <w:szCs w:val="24"/>
        </w:rPr>
        <w:t xml:space="preserve"> is no more</w:t>
      </w:r>
    </w:p>
    <w:p w:rsidR="0016525A" w:rsidRPr="0016525A" w:rsidRDefault="0016525A" w:rsidP="0016525A">
      <w:pPr>
        <w:jc w:val="center"/>
        <w:rPr>
          <w:rFonts w:ascii="Times New Roman" w:hAnsi="Times New Roman" w:cs="Times New Roman"/>
          <w:szCs w:val="24"/>
        </w:rPr>
      </w:pPr>
      <w:proofErr w:type="gramStart"/>
      <w:r w:rsidRPr="0016525A">
        <w:rPr>
          <w:rFonts w:ascii="Times New Roman" w:hAnsi="Times New Roman" w:cs="Times New Roman"/>
          <w:szCs w:val="24"/>
        </w:rPr>
        <w:t>night</w:t>
      </w:r>
      <w:proofErr w:type="gramEnd"/>
      <w:r w:rsidRPr="0016525A">
        <w:rPr>
          <w:rFonts w:ascii="Times New Roman" w:hAnsi="Times New Roman" w:cs="Times New Roman"/>
          <w:szCs w:val="24"/>
        </w:rPr>
        <w:t>, no more night / There will be no more sadness /</w:t>
      </w:r>
    </w:p>
    <w:p w:rsidR="0016525A" w:rsidRPr="0016525A" w:rsidRDefault="0016525A" w:rsidP="0016525A">
      <w:pPr>
        <w:jc w:val="center"/>
        <w:rPr>
          <w:rFonts w:ascii="Times New Roman" w:hAnsi="Times New Roman" w:cs="Times New Roman"/>
          <w:szCs w:val="24"/>
        </w:rPr>
      </w:pPr>
      <w:r w:rsidRPr="0016525A">
        <w:rPr>
          <w:rFonts w:ascii="Times New Roman" w:hAnsi="Times New Roman" w:cs="Times New Roman"/>
          <w:szCs w:val="24"/>
        </w:rPr>
        <w:t xml:space="preserve">Only joy and </w:t>
      </w:r>
      <w:proofErr w:type="gramStart"/>
      <w:r w:rsidRPr="0016525A">
        <w:rPr>
          <w:rFonts w:ascii="Times New Roman" w:hAnsi="Times New Roman" w:cs="Times New Roman"/>
          <w:szCs w:val="24"/>
        </w:rPr>
        <w:t>light,</w:t>
      </w:r>
      <w:proofErr w:type="gramEnd"/>
      <w:r w:rsidRPr="0016525A">
        <w:rPr>
          <w:rFonts w:ascii="Times New Roman" w:hAnsi="Times New Roman" w:cs="Times New Roman"/>
          <w:szCs w:val="24"/>
        </w:rPr>
        <w:t xml:space="preserve"> joy and light / Lift your eyes beyond</w:t>
      </w:r>
    </w:p>
    <w:p w:rsidR="0016525A" w:rsidRPr="0016525A" w:rsidRDefault="0016525A" w:rsidP="0016525A">
      <w:pPr>
        <w:jc w:val="center"/>
        <w:rPr>
          <w:rFonts w:ascii="Times New Roman" w:hAnsi="Times New Roman" w:cs="Times New Roman"/>
          <w:szCs w:val="24"/>
        </w:rPr>
      </w:pPr>
      <w:proofErr w:type="gramStart"/>
      <w:r w:rsidRPr="0016525A">
        <w:rPr>
          <w:rFonts w:ascii="Times New Roman" w:hAnsi="Times New Roman" w:cs="Times New Roman"/>
          <w:szCs w:val="24"/>
        </w:rPr>
        <w:t>the</w:t>
      </w:r>
      <w:proofErr w:type="gramEnd"/>
      <w:r w:rsidRPr="0016525A">
        <w:rPr>
          <w:rFonts w:ascii="Times New Roman" w:hAnsi="Times New Roman" w:cs="Times New Roman"/>
          <w:szCs w:val="24"/>
        </w:rPr>
        <w:t xml:space="preserve"> hills / And see the dawn / There is beautiful mercy /</w:t>
      </w:r>
    </w:p>
    <w:p w:rsidR="0016525A" w:rsidRPr="0016525A" w:rsidRDefault="0016525A" w:rsidP="0016525A">
      <w:pPr>
        <w:jc w:val="center"/>
        <w:rPr>
          <w:rFonts w:ascii="Times New Roman" w:hAnsi="Times New Roman" w:cs="Times New Roman"/>
          <w:szCs w:val="24"/>
        </w:rPr>
      </w:pPr>
      <w:proofErr w:type="gramStart"/>
      <w:r w:rsidRPr="0016525A">
        <w:rPr>
          <w:rFonts w:ascii="Times New Roman" w:hAnsi="Times New Roman" w:cs="Times New Roman"/>
          <w:szCs w:val="24"/>
        </w:rPr>
        <w:t>In the arms of the Holy One.</w:t>
      </w:r>
      <w:proofErr w:type="gramEnd"/>
    </w:p>
    <w:p w:rsidR="0016525A" w:rsidRPr="0016525A" w:rsidRDefault="0016525A" w:rsidP="0016525A">
      <w:pPr>
        <w:jc w:val="center"/>
        <w:rPr>
          <w:rFonts w:ascii="Times New Roman" w:hAnsi="Times New Roman" w:cs="Times New Roman"/>
          <w:b/>
          <w:szCs w:val="24"/>
        </w:rPr>
      </w:pPr>
      <w:r w:rsidRPr="0016525A">
        <w:rPr>
          <w:rFonts w:ascii="Times New Roman" w:hAnsi="Times New Roman" w:cs="Times New Roman"/>
          <w:b/>
          <w:szCs w:val="24"/>
        </w:rPr>
        <w:t>Refrain:</w:t>
      </w:r>
    </w:p>
    <w:p w:rsidR="0016525A" w:rsidRPr="0016525A" w:rsidRDefault="0016525A" w:rsidP="0016525A">
      <w:pPr>
        <w:jc w:val="center"/>
        <w:rPr>
          <w:rFonts w:ascii="Times New Roman" w:hAnsi="Times New Roman" w:cs="Times New Roman"/>
          <w:b/>
          <w:szCs w:val="24"/>
        </w:rPr>
      </w:pPr>
      <w:r w:rsidRPr="0016525A">
        <w:rPr>
          <w:rFonts w:ascii="Times New Roman" w:hAnsi="Times New Roman" w:cs="Times New Roman"/>
          <w:b/>
          <w:szCs w:val="24"/>
        </w:rPr>
        <w:t>Go in peace, God be with you, Go in peace, be at rest /</w:t>
      </w:r>
    </w:p>
    <w:p w:rsidR="0016525A" w:rsidRPr="0016525A" w:rsidRDefault="0016525A" w:rsidP="0016525A">
      <w:pPr>
        <w:jc w:val="center"/>
        <w:rPr>
          <w:rFonts w:ascii="Times New Roman" w:hAnsi="Times New Roman" w:cs="Times New Roman"/>
          <w:b/>
          <w:szCs w:val="24"/>
        </w:rPr>
      </w:pPr>
      <w:r w:rsidRPr="0016525A">
        <w:rPr>
          <w:rFonts w:ascii="Times New Roman" w:hAnsi="Times New Roman" w:cs="Times New Roman"/>
          <w:b/>
          <w:szCs w:val="24"/>
        </w:rPr>
        <w:t>With the saints and the angels / Now you are free / Go</w:t>
      </w:r>
    </w:p>
    <w:p w:rsidR="0016525A" w:rsidRPr="0016525A" w:rsidRDefault="0016525A" w:rsidP="0016525A">
      <w:pPr>
        <w:jc w:val="center"/>
        <w:rPr>
          <w:rFonts w:ascii="Times New Roman" w:hAnsi="Times New Roman" w:cs="Times New Roman"/>
          <w:b/>
          <w:szCs w:val="24"/>
        </w:rPr>
      </w:pPr>
      <w:proofErr w:type="gramStart"/>
      <w:r w:rsidRPr="0016525A">
        <w:rPr>
          <w:rFonts w:ascii="Times New Roman" w:hAnsi="Times New Roman" w:cs="Times New Roman"/>
          <w:b/>
          <w:szCs w:val="24"/>
        </w:rPr>
        <w:t>in</w:t>
      </w:r>
      <w:proofErr w:type="gramEnd"/>
      <w:r w:rsidRPr="0016525A">
        <w:rPr>
          <w:rFonts w:ascii="Times New Roman" w:hAnsi="Times New Roman" w:cs="Times New Roman"/>
          <w:b/>
          <w:szCs w:val="24"/>
        </w:rPr>
        <w:t xml:space="preserve"> peace.</w:t>
      </w:r>
    </w:p>
    <w:p w:rsidR="0016525A" w:rsidRPr="0016525A" w:rsidRDefault="0016525A" w:rsidP="0016525A">
      <w:pPr>
        <w:jc w:val="center"/>
        <w:rPr>
          <w:rFonts w:ascii="Times New Roman" w:hAnsi="Times New Roman" w:cs="Times New Roman"/>
          <w:szCs w:val="24"/>
        </w:rPr>
      </w:pPr>
      <w:r w:rsidRPr="0016525A">
        <w:rPr>
          <w:rFonts w:ascii="Times New Roman" w:hAnsi="Times New Roman" w:cs="Times New Roman"/>
          <w:szCs w:val="24"/>
        </w:rPr>
        <w:t xml:space="preserve">See, the Father is waiting / </w:t>
      </w:r>
      <w:proofErr w:type="gramStart"/>
      <w:r w:rsidRPr="0016525A">
        <w:rPr>
          <w:rFonts w:ascii="Times New Roman" w:hAnsi="Times New Roman" w:cs="Times New Roman"/>
          <w:szCs w:val="24"/>
        </w:rPr>
        <w:t>With</w:t>
      </w:r>
      <w:proofErr w:type="gramEnd"/>
      <w:r w:rsidRPr="0016525A">
        <w:rPr>
          <w:rFonts w:ascii="Times New Roman" w:hAnsi="Times New Roman" w:cs="Times New Roman"/>
          <w:szCs w:val="24"/>
        </w:rPr>
        <w:t xml:space="preserve"> a robe of white, purest</w:t>
      </w:r>
    </w:p>
    <w:p w:rsidR="0016525A" w:rsidRPr="0016525A" w:rsidRDefault="0016525A" w:rsidP="0016525A">
      <w:pPr>
        <w:jc w:val="center"/>
        <w:rPr>
          <w:rFonts w:ascii="Times New Roman" w:hAnsi="Times New Roman" w:cs="Times New Roman"/>
          <w:szCs w:val="24"/>
        </w:rPr>
      </w:pPr>
      <w:proofErr w:type="gramStart"/>
      <w:r w:rsidRPr="0016525A">
        <w:rPr>
          <w:rFonts w:ascii="Times New Roman" w:hAnsi="Times New Roman" w:cs="Times New Roman"/>
          <w:szCs w:val="24"/>
        </w:rPr>
        <w:t>white</w:t>
      </w:r>
      <w:proofErr w:type="gramEnd"/>
      <w:r w:rsidRPr="0016525A">
        <w:rPr>
          <w:rFonts w:ascii="Times New Roman" w:hAnsi="Times New Roman" w:cs="Times New Roman"/>
          <w:szCs w:val="24"/>
        </w:rPr>
        <w:t xml:space="preserve"> / Go and feast at his table / With the bread of life,</w:t>
      </w:r>
    </w:p>
    <w:p w:rsidR="0016525A" w:rsidRPr="0016525A" w:rsidRDefault="0016525A" w:rsidP="0016525A">
      <w:pPr>
        <w:jc w:val="center"/>
        <w:rPr>
          <w:rFonts w:ascii="Times New Roman" w:hAnsi="Times New Roman" w:cs="Times New Roman"/>
          <w:szCs w:val="24"/>
        </w:rPr>
      </w:pPr>
      <w:proofErr w:type="gramStart"/>
      <w:r w:rsidRPr="0016525A">
        <w:rPr>
          <w:rFonts w:ascii="Times New Roman" w:hAnsi="Times New Roman" w:cs="Times New Roman"/>
          <w:szCs w:val="24"/>
        </w:rPr>
        <w:t>bread</w:t>
      </w:r>
      <w:proofErr w:type="gramEnd"/>
      <w:r w:rsidRPr="0016525A">
        <w:rPr>
          <w:rFonts w:ascii="Times New Roman" w:hAnsi="Times New Roman" w:cs="Times New Roman"/>
          <w:szCs w:val="24"/>
        </w:rPr>
        <w:t xml:space="preserve"> of life / Lift your heart, rejoice and sing/ For you</w:t>
      </w:r>
    </w:p>
    <w:p w:rsidR="0016525A" w:rsidRPr="0016525A" w:rsidRDefault="0016525A" w:rsidP="0016525A">
      <w:pPr>
        <w:jc w:val="center"/>
        <w:rPr>
          <w:rFonts w:ascii="Times New Roman" w:hAnsi="Times New Roman" w:cs="Times New Roman"/>
          <w:szCs w:val="24"/>
        </w:rPr>
      </w:pPr>
      <w:proofErr w:type="gramStart"/>
      <w:r w:rsidRPr="0016525A">
        <w:rPr>
          <w:rFonts w:ascii="Times New Roman" w:hAnsi="Times New Roman" w:cs="Times New Roman"/>
          <w:szCs w:val="24"/>
        </w:rPr>
        <w:t>are</w:t>
      </w:r>
      <w:proofErr w:type="gramEnd"/>
      <w:r w:rsidRPr="0016525A">
        <w:rPr>
          <w:rFonts w:ascii="Times New Roman" w:hAnsi="Times New Roman" w:cs="Times New Roman"/>
          <w:szCs w:val="24"/>
        </w:rPr>
        <w:t xml:space="preserve"> home / Home at last and forever / In the arms of the</w:t>
      </w:r>
    </w:p>
    <w:p w:rsidR="0016525A" w:rsidRPr="0016525A" w:rsidRDefault="0016525A" w:rsidP="0016525A">
      <w:pPr>
        <w:jc w:val="center"/>
        <w:rPr>
          <w:rFonts w:ascii="Times New Roman" w:hAnsi="Times New Roman" w:cs="Times New Roman"/>
          <w:szCs w:val="24"/>
        </w:rPr>
      </w:pPr>
      <w:proofErr w:type="gramStart"/>
      <w:r w:rsidRPr="0016525A">
        <w:rPr>
          <w:rFonts w:ascii="Times New Roman" w:hAnsi="Times New Roman" w:cs="Times New Roman"/>
          <w:szCs w:val="24"/>
        </w:rPr>
        <w:t>Holy One.</w:t>
      </w:r>
      <w:proofErr w:type="gramEnd"/>
    </w:p>
    <w:p w:rsidR="0016525A" w:rsidRPr="0016525A" w:rsidRDefault="0016525A" w:rsidP="0016525A">
      <w:pPr>
        <w:jc w:val="center"/>
        <w:rPr>
          <w:rFonts w:ascii="Times New Roman" w:hAnsi="Times New Roman" w:cs="Times New Roman"/>
          <w:szCs w:val="24"/>
        </w:rPr>
      </w:pPr>
    </w:p>
    <w:p w:rsidR="0016525A" w:rsidRPr="00B37BAA" w:rsidRDefault="0016525A" w:rsidP="0016525A">
      <w:pPr>
        <w:jc w:val="center"/>
        <w:rPr>
          <w:rFonts w:ascii="Times New Roman" w:hAnsi="Times New Roman" w:cs="Times New Roman"/>
          <w:sz w:val="28"/>
          <w:szCs w:val="28"/>
        </w:rPr>
      </w:pPr>
      <w:r w:rsidRPr="0016525A">
        <w:rPr>
          <w:rFonts w:ascii="Times New Roman" w:hAnsi="Times New Roman" w:cs="Times New Roman"/>
          <w:szCs w:val="24"/>
        </w:rPr>
        <w:t>Refrain x2</w:t>
      </w:r>
      <w:r w:rsidRPr="00B37BAA">
        <w:rPr>
          <w:rFonts w:ascii="Times New Roman" w:hAnsi="Times New Roman" w:cs="Times New Roman"/>
          <w:sz w:val="28"/>
          <w:szCs w:val="28"/>
        </w:rPr>
        <w:t>:</w:t>
      </w:r>
    </w:p>
    <w:p w:rsidR="00CD74AC" w:rsidRPr="009D79D1" w:rsidRDefault="002A48EB" w:rsidP="00CD74AC">
      <w:pPr>
        <w:rPr>
          <w:rFonts w:ascii="Times New Roman" w:hAnsi="Times New Roman" w:cs="Times New Roman"/>
          <w:szCs w:val="24"/>
        </w:rPr>
      </w:pPr>
      <w:r w:rsidRPr="009D79D1">
        <w:rPr>
          <w:rFonts w:ascii="Times New Roman" w:hAnsi="Times New Roman" w:cs="Times New Roman"/>
          <w:noProof/>
          <w:szCs w:val="24"/>
        </w:rPr>
        <w:drawing>
          <wp:anchor distT="0" distB="0" distL="114300" distR="114300" simplePos="0" relativeHeight="251663360" behindDoc="1" locked="0" layoutInCell="1" allowOverlap="1">
            <wp:simplePos x="0" y="0"/>
            <wp:positionH relativeFrom="column">
              <wp:posOffset>48992</wp:posOffset>
            </wp:positionH>
            <wp:positionV relativeFrom="paragraph">
              <wp:posOffset>68922</wp:posOffset>
            </wp:positionV>
            <wp:extent cx="1125220" cy="1019175"/>
            <wp:effectExtent l="0" t="0" r="0" b="9525"/>
            <wp:wrapTight wrapText="bothSides">
              <wp:wrapPolygon edited="0">
                <wp:start x="0" y="0"/>
                <wp:lineTo x="0" y="21398"/>
                <wp:lineTo x="21210" y="21398"/>
                <wp:lineTo x="2121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o the Light 2.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25220" cy="1019175"/>
                    </a:xfrm>
                    <a:prstGeom prst="rect">
                      <a:avLst/>
                    </a:prstGeom>
                  </pic:spPr>
                </pic:pic>
              </a:graphicData>
            </a:graphic>
          </wp:anchor>
        </w:drawing>
      </w:r>
      <w:r w:rsidR="00CD74AC" w:rsidRPr="009D79D1">
        <w:rPr>
          <w:rFonts w:ascii="Times New Roman" w:hAnsi="Times New Roman" w:cs="Times New Roman"/>
          <w:szCs w:val="24"/>
        </w:rPr>
        <w:t>After Mass, worshippers were invited to approach the altar again and take their “Into the Light” candles home.  Cards with names of loved ones affected by suicide will be burned and mixed with incense at a future Emmaus Ministry retreat.</w:t>
      </w:r>
    </w:p>
    <w:p w:rsidR="00A70CA5" w:rsidRPr="009D79D1" w:rsidRDefault="00A70CA5" w:rsidP="00CD74AC">
      <w:pPr>
        <w:rPr>
          <w:rFonts w:ascii="Times New Roman" w:hAnsi="Times New Roman" w:cs="Times New Roman"/>
          <w:szCs w:val="24"/>
        </w:rPr>
      </w:pPr>
    </w:p>
    <w:p w:rsidR="00A70CA5" w:rsidRPr="009D79D1" w:rsidRDefault="00A70CA5" w:rsidP="00CD74AC">
      <w:pPr>
        <w:rPr>
          <w:rFonts w:ascii="Times New Roman" w:hAnsi="Times New Roman" w:cs="Times New Roman"/>
          <w:szCs w:val="24"/>
        </w:rPr>
      </w:pPr>
      <w:r w:rsidRPr="009D79D1">
        <w:rPr>
          <w:rFonts w:ascii="Times New Roman" w:hAnsi="Times New Roman" w:cs="Times New Roman"/>
          <w:szCs w:val="24"/>
        </w:rPr>
        <w:t>If you are an Emmaus Parent who has attended a retreat—and would like to receive an “Into the Light” candle, please email up at diane@emfgp.org.</w:t>
      </w:r>
    </w:p>
    <w:p w:rsidR="00CD74AC" w:rsidRPr="009D79D1" w:rsidRDefault="00CD74AC" w:rsidP="00CD74AC">
      <w:pPr>
        <w:rPr>
          <w:rFonts w:ascii="Times New Roman" w:hAnsi="Times New Roman" w:cs="Times New Roman"/>
          <w:szCs w:val="24"/>
        </w:rPr>
      </w:pPr>
    </w:p>
    <w:p w:rsidR="009D7480" w:rsidRPr="0044555C" w:rsidRDefault="00CD74AC" w:rsidP="00CD74AC">
      <w:pPr>
        <w:rPr>
          <w:rFonts w:ascii="Times New Roman" w:hAnsi="Times New Roman" w:cs="Times New Roman"/>
          <w:szCs w:val="24"/>
        </w:rPr>
      </w:pPr>
      <w:r w:rsidRPr="009D79D1">
        <w:rPr>
          <w:rFonts w:ascii="Times New Roman" w:hAnsi="Times New Roman" w:cs="Times New Roman"/>
          <w:szCs w:val="24"/>
        </w:rPr>
        <w:t>As we close a beautiful New England summer and look forward to a fruitful fall, this very special Mass, on a muggy September night, provided some much-needed spiritual nourishment to those of us who were there both in person an</w:t>
      </w:r>
      <w:r>
        <w:rPr>
          <w:rFonts w:ascii="Times New Roman" w:hAnsi="Times New Roman" w:cs="Times New Roman"/>
          <w:sz w:val="28"/>
          <w:szCs w:val="28"/>
        </w:rPr>
        <w:t xml:space="preserve">d </w:t>
      </w:r>
      <w:r w:rsidRPr="0016525A">
        <w:rPr>
          <w:rFonts w:ascii="Times New Roman" w:hAnsi="Times New Roman" w:cs="Times New Roman"/>
          <w:szCs w:val="24"/>
        </w:rPr>
        <w:t>vicariously.  Thank you, Holy Spirit.</w:t>
      </w:r>
    </w:p>
    <w:p w:rsidR="009D79D1" w:rsidRPr="0044555C" w:rsidRDefault="009D79D1">
      <w:pPr>
        <w:rPr>
          <w:rFonts w:ascii="Times New Roman" w:hAnsi="Times New Roman" w:cs="Times New Roman"/>
          <w:szCs w:val="24"/>
        </w:rPr>
      </w:pPr>
    </w:p>
    <w:sectPr w:rsidR="009D79D1" w:rsidRPr="0044555C" w:rsidSect="0016525A">
      <w:footerReference w:type="even" r:id="rId12"/>
      <w:footerReference w:type="default" r:id="rId13"/>
      <w:headerReference w:type="first" r:id="rId14"/>
      <w:pgSz w:w="12240" w:h="15840" w:code="1"/>
      <w:pgMar w:top="302" w:right="720" w:bottom="187" w:left="720" w:header="27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1D4" w:rsidRDefault="004021D4" w:rsidP="00852532">
      <w:pPr>
        <w:spacing w:line="240" w:lineRule="auto"/>
      </w:pPr>
      <w:r>
        <w:separator/>
      </w:r>
    </w:p>
  </w:endnote>
  <w:endnote w:type="continuationSeparator" w:id="0">
    <w:p w:rsidR="004021D4" w:rsidRDefault="004021D4" w:rsidP="0085253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BDB" w:rsidRDefault="005D3BDB">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637085"/>
      <w:docPartObj>
        <w:docPartGallery w:val="Page Numbers (Bottom of Page)"/>
        <w:docPartUnique/>
      </w:docPartObj>
    </w:sdtPr>
    <w:sdtEndPr>
      <w:rPr>
        <w:noProof/>
      </w:rPr>
    </w:sdtEndPr>
    <w:sdtContent>
      <w:p w:rsidR="005D3BDB" w:rsidRDefault="00505323">
        <w:pPr>
          <w:pStyle w:val="Footer"/>
          <w:jc w:val="right"/>
        </w:pPr>
        <w:fldSimple w:instr=" PAGE   \* MERGEFORMAT ">
          <w:r w:rsidR="00E65B08">
            <w:rPr>
              <w:noProof/>
            </w:rPr>
            <w:t>2</w:t>
          </w:r>
        </w:fldSimple>
      </w:p>
    </w:sdtContent>
  </w:sdt>
  <w:p w:rsidR="005D3BDB" w:rsidRDefault="005D3BDB" w:rsidP="00086550">
    <w:pPr>
      <w:pStyle w:val="Footer"/>
      <w:tabs>
        <w:tab w:val="clear" w:pos="4680"/>
        <w:tab w:val="clear" w:pos="9360"/>
        <w:tab w:val="right" w:pos="1080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1D4" w:rsidRDefault="004021D4" w:rsidP="00852532">
      <w:pPr>
        <w:spacing w:line="240" w:lineRule="auto"/>
      </w:pPr>
      <w:r>
        <w:separator/>
      </w:r>
    </w:p>
  </w:footnote>
  <w:footnote w:type="continuationSeparator" w:id="0">
    <w:p w:rsidR="004021D4" w:rsidRDefault="004021D4" w:rsidP="0085253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BDB" w:rsidRDefault="005D3BDB" w:rsidP="007C25BE">
    <w:pPr>
      <w:pStyle w:val="Header"/>
      <w:jc w:val="center"/>
    </w:pPr>
  </w:p>
  <w:p w:rsidR="005D3BDB" w:rsidRDefault="005D3BDB" w:rsidP="002F69C8">
    <w:pPr>
      <w:pStyle w:val="Header"/>
      <w:jc w:val="center"/>
    </w:pPr>
    <w:r w:rsidRPr="007C25BE">
      <w:rPr>
        <w:noProof/>
      </w:rPr>
      <w:drawing>
        <wp:inline distT="0" distB="0" distL="0" distR="0">
          <wp:extent cx="4724400" cy="904875"/>
          <wp:effectExtent l="0" t="0" r="0" b="0"/>
          <wp:docPr id="4" name="Picture 1" descr="C:\Users\Charlie\Desktop\SAS.Logo_.80.White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ie\Desktop\SAS.Logo_.80.White_.png"/>
                  <pic:cNvPicPr>
                    <a:picLocks noChangeAspect="1" noChangeArrowheads="1"/>
                  </pic:cNvPicPr>
                </pic:nvPicPr>
                <pic:blipFill>
                  <a:blip r:embed="rId1"/>
                  <a:srcRect/>
                  <a:stretch>
                    <a:fillRect/>
                  </a:stretch>
                </pic:blipFill>
                <pic:spPr bwMode="auto">
                  <a:xfrm>
                    <a:off x="0" y="0"/>
                    <a:ext cx="4724400" cy="904875"/>
                  </a:xfrm>
                  <a:prstGeom prst="rect">
                    <a:avLst/>
                  </a:prstGeom>
                  <a:noFill/>
                  <a:ln w="9525">
                    <a:noFill/>
                    <a:miter lim="800000"/>
                    <a:headEnd/>
                    <a:tailEnd/>
                  </a:ln>
                </pic:spPr>
              </pic:pic>
            </a:graphicData>
          </a:graphic>
        </wp:inline>
      </w:drawing>
    </w:r>
  </w:p>
  <w:p w:rsidR="005D3BDB" w:rsidRDefault="005D3BDB" w:rsidP="00807B85">
    <w:pPr>
      <w:pStyle w:val="Header"/>
      <w:tabs>
        <w:tab w:val="center" w:pos="5400"/>
        <w:tab w:val="left" w:pos="7998"/>
      </w:tabs>
      <w:jc w:val="center"/>
    </w:pPr>
    <w:bookmarkStart w:id="0" w:name="_GoBack"/>
    <w:r>
      <w:rPr>
        <w:noProof/>
      </w:rPr>
      <w:drawing>
        <wp:inline distT="0" distB="0" distL="0" distR="0">
          <wp:extent cx="2020824" cy="11247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20824" cy="1124712"/>
                  </a:xfrm>
                  <a:prstGeom prst="rect">
                    <a:avLst/>
                  </a:prstGeom>
                </pic:spPr>
              </pic:pic>
            </a:graphicData>
          </a:graphic>
        </wp:inline>
      </w:drawing>
    </w:r>
    <w:bookmarkEnd w:id="0"/>
  </w:p>
  <w:p w:rsidR="005D3BDB" w:rsidRDefault="005D3BDB" w:rsidP="007C25BE">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46634"/>
    <w:multiLevelType w:val="hybridMultilevel"/>
    <w:tmpl w:val="65AC18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193B5C"/>
    <w:multiLevelType w:val="hybridMultilevel"/>
    <w:tmpl w:val="15CC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945221"/>
    <w:multiLevelType w:val="hybridMultilevel"/>
    <w:tmpl w:val="0D085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7C2456"/>
    <w:multiLevelType w:val="hybridMultilevel"/>
    <w:tmpl w:val="681C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F1774"/>
    <w:multiLevelType w:val="hybridMultilevel"/>
    <w:tmpl w:val="094AC0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5366AF"/>
    <w:multiLevelType w:val="hybridMultilevel"/>
    <w:tmpl w:val="3F0290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929335E"/>
    <w:multiLevelType w:val="hybridMultilevel"/>
    <w:tmpl w:val="9FD8BA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A37710"/>
    <w:multiLevelType w:val="hybridMultilevel"/>
    <w:tmpl w:val="F2961A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01F2CF3"/>
    <w:multiLevelType w:val="hybridMultilevel"/>
    <w:tmpl w:val="5360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232FC6"/>
    <w:multiLevelType w:val="hybridMultilevel"/>
    <w:tmpl w:val="9210D8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7F7577A"/>
    <w:multiLevelType w:val="hybridMultilevel"/>
    <w:tmpl w:val="650CD9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BD7F16"/>
    <w:multiLevelType w:val="hybridMultilevel"/>
    <w:tmpl w:val="9FB801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5BF72EC"/>
    <w:multiLevelType w:val="hybridMultilevel"/>
    <w:tmpl w:val="23C808C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11"/>
  </w:num>
  <w:num w:numId="7">
    <w:abstractNumId w:val="9"/>
  </w:num>
  <w:num w:numId="8">
    <w:abstractNumId w:val="7"/>
  </w:num>
  <w:num w:numId="9">
    <w:abstractNumId w:val="8"/>
  </w:num>
  <w:num w:numId="10">
    <w:abstractNumId w:val="6"/>
  </w:num>
  <w:num w:numId="11">
    <w:abstractNumId w:val="10"/>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efaultTabStop w:val="720"/>
  <w:drawingGridHorizontalSpacing w:val="12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FD4AA2"/>
    <w:rsid w:val="00007F45"/>
    <w:rsid w:val="0003041A"/>
    <w:rsid w:val="000329A2"/>
    <w:rsid w:val="000631B1"/>
    <w:rsid w:val="0006396C"/>
    <w:rsid w:val="000716A2"/>
    <w:rsid w:val="00075785"/>
    <w:rsid w:val="00086550"/>
    <w:rsid w:val="0009042B"/>
    <w:rsid w:val="00091E10"/>
    <w:rsid w:val="00093141"/>
    <w:rsid w:val="000A684C"/>
    <w:rsid w:val="000E6BAD"/>
    <w:rsid w:val="000F1D8B"/>
    <w:rsid w:val="001211B0"/>
    <w:rsid w:val="00122EA0"/>
    <w:rsid w:val="0013127D"/>
    <w:rsid w:val="0013131F"/>
    <w:rsid w:val="00134FE1"/>
    <w:rsid w:val="001473FD"/>
    <w:rsid w:val="0015127A"/>
    <w:rsid w:val="0016525A"/>
    <w:rsid w:val="00173C1C"/>
    <w:rsid w:val="001742CE"/>
    <w:rsid w:val="00193DF2"/>
    <w:rsid w:val="00193F34"/>
    <w:rsid w:val="00197124"/>
    <w:rsid w:val="001A548C"/>
    <w:rsid w:val="001B0DE8"/>
    <w:rsid w:val="001D4A42"/>
    <w:rsid w:val="00200230"/>
    <w:rsid w:val="00215E51"/>
    <w:rsid w:val="0022027A"/>
    <w:rsid w:val="002241EB"/>
    <w:rsid w:val="002321A5"/>
    <w:rsid w:val="00263734"/>
    <w:rsid w:val="00296826"/>
    <w:rsid w:val="002A48EB"/>
    <w:rsid w:val="002A7D98"/>
    <w:rsid w:val="002C0AE7"/>
    <w:rsid w:val="002F69C8"/>
    <w:rsid w:val="0032172D"/>
    <w:rsid w:val="003548BE"/>
    <w:rsid w:val="00365D3C"/>
    <w:rsid w:val="00372163"/>
    <w:rsid w:val="00383DFB"/>
    <w:rsid w:val="00385ABF"/>
    <w:rsid w:val="00385AC0"/>
    <w:rsid w:val="00390937"/>
    <w:rsid w:val="003D030F"/>
    <w:rsid w:val="003D3F96"/>
    <w:rsid w:val="003D53C5"/>
    <w:rsid w:val="003D584F"/>
    <w:rsid w:val="003E3A7D"/>
    <w:rsid w:val="003E74EF"/>
    <w:rsid w:val="003F1E83"/>
    <w:rsid w:val="004021D4"/>
    <w:rsid w:val="00412E20"/>
    <w:rsid w:val="004140D1"/>
    <w:rsid w:val="0041733A"/>
    <w:rsid w:val="0044555C"/>
    <w:rsid w:val="00446B30"/>
    <w:rsid w:val="00451227"/>
    <w:rsid w:val="00452C9C"/>
    <w:rsid w:val="00466310"/>
    <w:rsid w:val="004724C3"/>
    <w:rsid w:val="004E1BE0"/>
    <w:rsid w:val="004E3165"/>
    <w:rsid w:val="00505323"/>
    <w:rsid w:val="00540A34"/>
    <w:rsid w:val="0054404A"/>
    <w:rsid w:val="00551320"/>
    <w:rsid w:val="0055250E"/>
    <w:rsid w:val="00553193"/>
    <w:rsid w:val="005A541C"/>
    <w:rsid w:val="005B16E1"/>
    <w:rsid w:val="005B2385"/>
    <w:rsid w:val="005C7F19"/>
    <w:rsid w:val="005D3BDB"/>
    <w:rsid w:val="005F007A"/>
    <w:rsid w:val="005F5582"/>
    <w:rsid w:val="006051C7"/>
    <w:rsid w:val="00606227"/>
    <w:rsid w:val="00614254"/>
    <w:rsid w:val="006310AF"/>
    <w:rsid w:val="00657F3D"/>
    <w:rsid w:val="00690329"/>
    <w:rsid w:val="00690F07"/>
    <w:rsid w:val="00694122"/>
    <w:rsid w:val="006A0EED"/>
    <w:rsid w:val="007157C2"/>
    <w:rsid w:val="00732B41"/>
    <w:rsid w:val="00733E8C"/>
    <w:rsid w:val="00734869"/>
    <w:rsid w:val="00755852"/>
    <w:rsid w:val="007C25BE"/>
    <w:rsid w:val="007F4E9A"/>
    <w:rsid w:val="007F7758"/>
    <w:rsid w:val="008069E3"/>
    <w:rsid w:val="00807B85"/>
    <w:rsid w:val="00820BD4"/>
    <w:rsid w:val="00827515"/>
    <w:rsid w:val="00842B0C"/>
    <w:rsid w:val="008457E5"/>
    <w:rsid w:val="00852532"/>
    <w:rsid w:val="00860AE0"/>
    <w:rsid w:val="0087664F"/>
    <w:rsid w:val="0088550A"/>
    <w:rsid w:val="008A6572"/>
    <w:rsid w:val="008B346D"/>
    <w:rsid w:val="008C55C6"/>
    <w:rsid w:val="00905969"/>
    <w:rsid w:val="009139CE"/>
    <w:rsid w:val="00914497"/>
    <w:rsid w:val="009434C1"/>
    <w:rsid w:val="00953E2E"/>
    <w:rsid w:val="00964401"/>
    <w:rsid w:val="00972927"/>
    <w:rsid w:val="00985534"/>
    <w:rsid w:val="00992075"/>
    <w:rsid w:val="009A62E6"/>
    <w:rsid w:val="009A7FCC"/>
    <w:rsid w:val="009C3817"/>
    <w:rsid w:val="009C514A"/>
    <w:rsid w:val="009D728E"/>
    <w:rsid w:val="009D7480"/>
    <w:rsid w:val="009D79D1"/>
    <w:rsid w:val="009E0FCB"/>
    <w:rsid w:val="009F0E5E"/>
    <w:rsid w:val="009F4BB9"/>
    <w:rsid w:val="00A25A73"/>
    <w:rsid w:val="00A260B2"/>
    <w:rsid w:val="00A67CED"/>
    <w:rsid w:val="00A70CA5"/>
    <w:rsid w:val="00B37E06"/>
    <w:rsid w:val="00B56E18"/>
    <w:rsid w:val="00B70F40"/>
    <w:rsid w:val="00BC0B5B"/>
    <w:rsid w:val="00BE0F86"/>
    <w:rsid w:val="00BE6C94"/>
    <w:rsid w:val="00BF0F42"/>
    <w:rsid w:val="00C009FD"/>
    <w:rsid w:val="00C407F8"/>
    <w:rsid w:val="00C62A4C"/>
    <w:rsid w:val="00C70ADE"/>
    <w:rsid w:val="00C77975"/>
    <w:rsid w:val="00C82CE1"/>
    <w:rsid w:val="00CA4A23"/>
    <w:rsid w:val="00CA62D6"/>
    <w:rsid w:val="00CA7E73"/>
    <w:rsid w:val="00CD74AC"/>
    <w:rsid w:val="00CF1E56"/>
    <w:rsid w:val="00D019EF"/>
    <w:rsid w:val="00D3332B"/>
    <w:rsid w:val="00D7096A"/>
    <w:rsid w:val="00D90781"/>
    <w:rsid w:val="00DB5F0F"/>
    <w:rsid w:val="00DB7986"/>
    <w:rsid w:val="00E050B8"/>
    <w:rsid w:val="00E21F2B"/>
    <w:rsid w:val="00E271B0"/>
    <w:rsid w:val="00E65B08"/>
    <w:rsid w:val="00E85C2B"/>
    <w:rsid w:val="00E95462"/>
    <w:rsid w:val="00EA361A"/>
    <w:rsid w:val="00EC0122"/>
    <w:rsid w:val="00EE148E"/>
    <w:rsid w:val="00EE724A"/>
    <w:rsid w:val="00EF2773"/>
    <w:rsid w:val="00F04B7E"/>
    <w:rsid w:val="00F13AC1"/>
    <w:rsid w:val="00F15274"/>
    <w:rsid w:val="00FA6F97"/>
    <w:rsid w:val="00FD14B8"/>
    <w:rsid w:val="00FD4AA2"/>
    <w:rsid w:val="00FD627E"/>
    <w:rsid w:val="00FE2D2F"/>
    <w:rsid w:val="00FE41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2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5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532"/>
    <w:rPr>
      <w:rFonts w:ascii="Tahoma" w:hAnsi="Tahoma" w:cs="Tahoma"/>
      <w:sz w:val="16"/>
      <w:szCs w:val="16"/>
    </w:rPr>
  </w:style>
  <w:style w:type="paragraph" w:styleId="Header">
    <w:name w:val="header"/>
    <w:basedOn w:val="Normal"/>
    <w:link w:val="HeaderChar"/>
    <w:uiPriority w:val="99"/>
    <w:unhideWhenUsed/>
    <w:rsid w:val="00852532"/>
    <w:pPr>
      <w:tabs>
        <w:tab w:val="center" w:pos="4680"/>
        <w:tab w:val="right" w:pos="9360"/>
      </w:tabs>
      <w:spacing w:line="240" w:lineRule="auto"/>
    </w:pPr>
  </w:style>
  <w:style w:type="character" w:customStyle="1" w:styleId="HeaderChar">
    <w:name w:val="Header Char"/>
    <w:basedOn w:val="DefaultParagraphFont"/>
    <w:link w:val="Header"/>
    <w:uiPriority w:val="99"/>
    <w:rsid w:val="00852532"/>
  </w:style>
  <w:style w:type="paragraph" w:styleId="Footer">
    <w:name w:val="footer"/>
    <w:basedOn w:val="Normal"/>
    <w:link w:val="FooterChar"/>
    <w:uiPriority w:val="99"/>
    <w:unhideWhenUsed/>
    <w:rsid w:val="00852532"/>
    <w:pPr>
      <w:tabs>
        <w:tab w:val="center" w:pos="4680"/>
        <w:tab w:val="right" w:pos="9360"/>
      </w:tabs>
      <w:spacing w:line="240" w:lineRule="auto"/>
    </w:pPr>
  </w:style>
  <w:style w:type="character" w:customStyle="1" w:styleId="FooterChar">
    <w:name w:val="Footer Char"/>
    <w:basedOn w:val="DefaultParagraphFont"/>
    <w:link w:val="Footer"/>
    <w:uiPriority w:val="99"/>
    <w:rsid w:val="00852532"/>
  </w:style>
  <w:style w:type="paragraph" w:styleId="ListParagraph">
    <w:name w:val="List Paragraph"/>
    <w:basedOn w:val="Normal"/>
    <w:uiPriority w:val="34"/>
    <w:qFormat/>
    <w:rsid w:val="00E85C2B"/>
    <w:pPr>
      <w:ind w:left="720"/>
      <w:contextualSpacing/>
    </w:pPr>
  </w:style>
  <w:style w:type="character" w:customStyle="1" w:styleId="apple-converted-space">
    <w:name w:val="apple-converted-space"/>
    <w:basedOn w:val="DefaultParagraphFont"/>
    <w:rsid w:val="007C25BE"/>
  </w:style>
  <w:style w:type="character" w:customStyle="1" w:styleId="aqj">
    <w:name w:val="aqj"/>
    <w:basedOn w:val="DefaultParagraphFont"/>
    <w:rsid w:val="001742CE"/>
  </w:style>
  <w:style w:type="character" w:styleId="Hyperlink">
    <w:name w:val="Hyperlink"/>
    <w:basedOn w:val="DefaultParagraphFont"/>
    <w:uiPriority w:val="99"/>
    <w:unhideWhenUsed/>
    <w:rsid w:val="00E65B08"/>
    <w:rPr>
      <w:color w:val="0000FF" w:themeColor="hyperlink"/>
      <w:u w:val="single"/>
    </w:rPr>
  </w:style>
  <w:style w:type="character" w:styleId="FollowedHyperlink">
    <w:name w:val="FollowedHyperlink"/>
    <w:basedOn w:val="DefaultParagraphFont"/>
    <w:uiPriority w:val="99"/>
    <w:semiHidden/>
    <w:unhideWhenUsed/>
    <w:rsid w:val="00E65B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9004474">
      <w:bodyDiv w:val="1"/>
      <w:marLeft w:val="0"/>
      <w:marRight w:val="0"/>
      <w:marTop w:val="0"/>
      <w:marBottom w:val="0"/>
      <w:divBdr>
        <w:top w:val="none" w:sz="0" w:space="0" w:color="auto"/>
        <w:left w:val="none" w:sz="0" w:space="0" w:color="auto"/>
        <w:bottom w:val="none" w:sz="0" w:space="0" w:color="auto"/>
        <w:right w:val="none" w:sz="0" w:space="0" w:color="auto"/>
      </w:divBdr>
      <w:divsChild>
        <w:div w:id="491681258">
          <w:marLeft w:val="0"/>
          <w:marRight w:val="0"/>
          <w:marTop w:val="0"/>
          <w:marBottom w:val="0"/>
          <w:divBdr>
            <w:top w:val="none" w:sz="0" w:space="0" w:color="auto"/>
            <w:left w:val="none" w:sz="0" w:space="0" w:color="auto"/>
            <w:bottom w:val="none" w:sz="0" w:space="0" w:color="auto"/>
            <w:right w:val="none" w:sz="0" w:space="0" w:color="auto"/>
          </w:divBdr>
        </w:div>
        <w:div w:id="1230388415">
          <w:marLeft w:val="0"/>
          <w:marRight w:val="0"/>
          <w:marTop w:val="0"/>
          <w:marBottom w:val="0"/>
          <w:divBdr>
            <w:top w:val="none" w:sz="0" w:space="0" w:color="auto"/>
            <w:left w:val="none" w:sz="0" w:space="0" w:color="auto"/>
            <w:bottom w:val="none" w:sz="0" w:space="0" w:color="auto"/>
            <w:right w:val="none" w:sz="0" w:space="0" w:color="auto"/>
          </w:divBdr>
        </w:div>
      </w:divsChild>
    </w:div>
    <w:div w:id="144783846">
      <w:bodyDiv w:val="1"/>
      <w:marLeft w:val="0"/>
      <w:marRight w:val="0"/>
      <w:marTop w:val="0"/>
      <w:marBottom w:val="0"/>
      <w:divBdr>
        <w:top w:val="none" w:sz="0" w:space="0" w:color="auto"/>
        <w:left w:val="none" w:sz="0" w:space="0" w:color="auto"/>
        <w:bottom w:val="none" w:sz="0" w:space="0" w:color="auto"/>
        <w:right w:val="none" w:sz="0" w:space="0" w:color="auto"/>
      </w:divBdr>
    </w:div>
    <w:div w:id="723795336">
      <w:bodyDiv w:val="1"/>
      <w:marLeft w:val="0"/>
      <w:marRight w:val="0"/>
      <w:marTop w:val="0"/>
      <w:marBottom w:val="0"/>
      <w:divBdr>
        <w:top w:val="none" w:sz="0" w:space="0" w:color="auto"/>
        <w:left w:val="none" w:sz="0" w:space="0" w:color="auto"/>
        <w:bottom w:val="none" w:sz="0" w:space="0" w:color="auto"/>
        <w:right w:val="none" w:sz="0" w:space="0" w:color="auto"/>
      </w:divBdr>
    </w:div>
    <w:div w:id="1352611904">
      <w:bodyDiv w:val="1"/>
      <w:marLeft w:val="0"/>
      <w:marRight w:val="0"/>
      <w:marTop w:val="0"/>
      <w:marBottom w:val="0"/>
      <w:divBdr>
        <w:top w:val="none" w:sz="0" w:space="0" w:color="auto"/>
        <w:left w:val="none" w:sz="0" w:space="0" w:color="auto"/>
        <w:bottom w:val="none" w:sz="0" w:space="0" w:color="auto"/>
        <w:right w:val="none" w:sz="0" w:space="0" w:color="auto"/>
      </w:divBdr>
      <w:divsChild>
        <w:div w:id="1879463462">
          <w:marLeft w:val="0"/>
          <w:marRight w:val="0"/>
          <w:marTop w:val="0"/>
          <w:marBottom w:val="0"/>
          <w:divBdr>
            <w:top w:val="none" w:sz="0" w:space="0" w:color="auto"/>
            <w:left w:val="none" w:sz="0" w:space="0" w:color="auto"/>
            <w:bottom w:val="none" w:sz="0" w:space="0" w:color="auto"/>
            <w:right w:val="none" w:sz="0" w:space="0" w:color="auto"/>
          </w:divBdr>
        </w:div>
        <w:div w:id="264577635">
          <w:marLeft w:val="0"/>
          <w:marRight w:val="0"/>
          <w:marTop w:val="0"/>
          <w:marBottom w:val="0"/>
          <w:divBdr>
            <w:top w:val="none" w:sz="0" w:space="0" w:color="auto"/>
            <w:left w:val="none" w:sz="0" w:space="0" w:color="auto"/>
            <w:bottom w:val="none" w:sz="0" w:space="0" w:color="auto"/>
            <w:right w:val="none" w:sz="0" w:space="0" w:color="auto"/>
          </w:divBdr>
        </w:div>
      </w:divsChild>
    </w:div>
    <w:div w:id="1478258086">
      <w:bodyDiv w:val="1"/>
      <w:marLeft w:val="0"/>
      <w:marRight w:val="0"/>
      <w:marTop w:val="0"/>
      <w:marBottom w:val="0"/>
      <w:divBdr>
        <w:top w:val="none" w:sz="0" w:space="0" w:color="auto"/>
        <w:left w:val="none" w:sz="0" w:space="0" w:color="auto"/>
        <w:bottom w:val="none" w:sz="0" w:space="0" w:color="auto"/>
        <w:right w:val="none" w:sz="0" w:space="0" w:color="auto"/>
      </w:divBdr>
      <w:divsChild>
        <w:div w:id="1876654241">
          <w:marLeft w:val="0"/>
          <w:marRight w:val="0"/>
          <w:marTop w:val="0"/>
          <w:marBottom w:val="0"/>
          <w:divBdr>
            <w:top w:val="none" w:sz="0" w:space="0" w:color="auto"/>
            <w:left w:val="none" w:sz="0" w:space="0" w:color="auto"/>
            <w:bottom w:val="none" w:sz="0" w:space="0" w:color="auto"/>
            <w:right w:val="none" w:sz="0" w:space="0" w:color="auto"/>
          </w:divBdr>
        </w:div>
      </w:divsChild>
    </w:div>
    <w:div w:id="1764491272">
      <w:bodyDiv w:val="1"/>
      <w:marLeft w:val="0"/>
      <w:marRight w:val="0"/>
      <w:marTop w:val="0"/>
      <w:marBottom w:val="0"/>
      <w:divBdr>
        <w:top w:val="none" w:sz="0" w:space="0" w:color="auto"/>
        <w:left w:val="none" w:sz="0" w:space="0" w:color="auto"/>
        <w:bottom w:val="none" w:sz="0" w:space="0" w:color="auto"/>
        <w:right w:val="none" w:sz="0" w:space="0" w:color="auto"/>
      </w:divBdr>
    </w:div>
    <w:div w:id="1768689696">
      <w:bodyDiv w:val="1"/>
      <w:marLeft w:val="0"/>
      <w:marRight w:val="0"/>
      <w:marTop w:val="0"/>
      <w:marBottom w:val="0"/>
      <w:divBdr>
        <w:top w:val="none" w:sz="0" w:space="0" w:color="auto"/>
        <w:left w:val="none" w:sz="0" w:space="0" w:color="auto"/>
        <w:bottom w:val="none" w:sz="0" w:space="0" w:color="auto"/>
        <w:right w:val="none" w:sz="0" w:space="0" w:color="auto"/>
      </w:divBdr>
      <w:divsChild>
        <w:div w:id="37633869">
          <w:marLeft w:val="0"/>
          <w:marRight w:val="0"/>
          <w:marTop w:val="0"/>
          <w:marBottom w:val="0"/>
          <w:divBdr>
            <w:top w:val="none" w:sz="0" w:space="0" w:color="auto"/>
            <w:left w:val="none" w:sz="0" w:space="0" w:color="auto"/>
            <w:bottom w:val="none" w:sz="0" w:space="0" w:color="auto"/>
            <w:right w:val="none" w:sz="0" w:space="0" w:color="auto"/>
          </w:divBdr>
        </w:div>
        <w:div w:id="77094711">
          <w:marLeft w:val="0"/>
          <w:marRight w:val="0"/>
          <w:marTop w:val="0"/>
          <w:marBottom w:val="0"/>
          <w:divBdr>
            <w:top w:val="none" w:sz="0" w:space="0" w:color="auto"/>
            <w:left w:val="none" w:sz="0" w:space="0" w:color="auto"/>
            <w:bottom w:val="none" w:sz="0" w:space="0" w:color="auto"/>
            <w:right w:val="none" w:sz="0" w:space="0" w:color="auto"/>
          </w:divBdr>
        </w:div>
      </w:divsChild>
    </w:div>
    <w:div w:id="2048751922">
      <w:bodyDiv w:val="1"/>
      <w:marLeft w:val="0"/>
      <w:marRight w:val="0"/>
      <w:marTop w:val="0"/>
      <w:marBottom w:val="0"/>
      <w:divBdr>
        <w:top w:val="none" w:sz="0" w:space="0" w:color="auto"/>
        <w:left w:val="none" w:sz="0" w:space="0" w:color="auto"/>
        <w:bottom w:val="none" w:sz="0" w:space="0" w:color="auto"/>
        <w:right w:val="none" w:sz="0" w:space="0" w:color="auto"/>
      </w:divBdr>
      <w:divsChild>
        <w:div w:id="271284441">
          <w:marLeft w:val="0"/>
          <w:marRight w:val="0"/>
          <w:marTop w:val="0"/>
          <w:marBottom w:val="0"/>
          <w:divBdr>
            <w:top w:val="none" w:sz="0" w:space="0" w:color="auto"/>
            <w:left w:val="none" w:sz="0" w:space="0" w:color="auto"/>
            <w:bottom w:val="none" w:sz="0" w:space="0" w:color="auto"/>
            <w:right w:val="none" w:sz="0" w:space="0" w:color="auto"/>
          </w:divBdr>
        </w:div>
        <w:div w:id="1128012524">
          <w:marLeft w:val="0"/>
          <w:marRight w:val="0"/>
          <w:marTop w:val="0"/>
          <w:marBottom w:val="0"/>
          <w:divBdr>
            <w:top w:val="none" w:sz="0" w:space="0" w:color="auto"/>
            <w:left w:val="none" w:sz="0" w:space="0" w:color="auto"/>
            <w:bottom w:val="none" w:sz="0" w:space="0" w:color="auto"/>
            <w:right w:val="none" w:sz="0" w:space="0" w:color="auto"/>
          </w:divBdr>
        </w:div>
        <w:div w:id="1587416944">
          <w:marLeft w:val="0"/>
          <w:marRight w:val="0"/>
          <w:marTop w:val="0"/>
          <w:marBottom w:val="0"/>
          <w:divBdr>
            <w:top w:val="none" w:sz="0" w:space="0" w:color="auto"/>
            <w:left w:val="none" w:sz="0" w:space="0" w:color="auto"/>
            <w:bottom w:val="none" w:sz="0" w:space="0" w:color="auto"/>
            <w:right w:val="none" w:sz="0" w:space="0" w:color="auto"/>
          </w:divBdr>
        </w:div>
        <w:div w:id="1119959550">
          <w:marLeft w:val="0"/>
          <w:marRight w:val="0"/>
          <w:marTop w:val="0"/>
          <w:marBottom w:val="0"/>
          <w:divBdr>
            <w:top w:val="none" w:sz="0" w:space="0" w:color="auto"/>
            <w:left w:val="none" w:sz="0" w:space="0" w:color="auto"/>
            <w:bottom w:val="none" w:sz="0" w:space="0" w:color="auto"/>
            <w:right w:val="none" w:sz="0" w:space="0" w:color="auto"/>
          </w:divBdr>
        </w:div>
        <w:div w:id="1534415185">
          <w:marLeft w:val="0"/>
          <w:marRight w:val="0"/>
          <w:marTop w:val="0"/>
          <w:marBottom w:val="0"/>
          <w:divBdr>
            <w:top w:val="none" w:sz="0" w:space="0" w:color="auto"/>
            <w:left w:val="none" w:sz="0" w:space="0" w:color="auto"/>
            <w:bottom w:val="none" w:sz="0" w:space="0" w:color="auto"/>
            <w:right w:val="none" w:sz="0" w:space="0" w:color="auto"/>
          </w:divBdr>
        </w:div>
        <w:div w:id="854266392">
          <w:marLeft w:val="0"/>
          <w:marRight w:val="0"/>
          <w:marTop w:val="0"/>
          <w:marBottom w:val="0"/>
          <w:divBdr>
            <w:top w:val="none" w:sz="0" w:space="0" w:color="auto"/>
            <w:left w:val="none" w:sz="0" w:space="0" w:color="auto"/>
            <w:bottom w:val="none" w:sz="0" w:space="0" w:color="auto"/>
            <w:right w:val="none" w:sz="0" w:space="0" w:color="auto"/>
          </w:divBdr>
        </w:div>
        <w:div w:id="870142720">
          <w:marLeft w:val="0"/>
          <w:marRight w:val="0"/>
          <w:marTop w:val="0"/>
          <w:marBottom w:val="0"/>
          <w:divBdr>
            <w:top w:val="none" w:sz="0" w:space="0" w:color="auto"/>
            <w:left w:val="none" w:sz="0" w:space="0" w:color="auto"/>
            <w:bottom w:val="none" w:sz="0" w:space="0" w:color="auto"/>
            <w:right w:val="none" w:sz="0" w:space="0" w:color="auto"/>
          </w:divBdr>
        </w:div>
        <w:div w:id="961575720">
          <w:marLeft w:val="0"/>
          <w:marRight w:val="0"/>
          <w:marTop w:val="0"/>
          <w:marBottom w:val="0"/>
          <w:divBdr>
            <w:top w:val="none" w:sz="0" w:space="0" w:color="auto"/>
            <w:left w:val="none" w:sz="0" w:space="0" w:color="auto"/>
            <w:bottom w:val="none" w:sz="0" w:space="0" w:color="auto"/>
            <w:right w:val="none" w:sz="0" w:space="0" w:color="auto"/>
          </w:divBdr>
        </w:div>
        <w:div w:id="1357921364">
          <w:marLeft w:val="0"/>
          <w:marRight w:val="0"/>
          <w:marTop w:val="0"/>
          <w:marBottom w:val="0"/>
          <w:divBdr>
            <w:top w:val="none" w:sz="0" w:space="0" w:color="auto"/>
            <w:left w:val="none" w:sz="0" w:space="0" w:color="auto"/>
            <w:bottom w:val="none" w:sz="0" w:space="0" w:color="auto"/>
            <w:right w:val="none" w:sz="0" w:space="0" w:color="auto"/>
          </w:divBdr>
        </w:div>
      </w:divsChild>
    </w:div>
    <w:div w:id="209816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mfgp.org/9-17-16-fr-joe-quin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E\Diane-Work\EMMAUS%20MINISTRY\LETTERHEAD\Emmaus%20Ministry%20NEW%20Letterhead-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7616F-2D95-45CF-BAF0-90F3F1EE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Emmaus Ministry NEW Letterhead-2</Template>
  <TotalTime>1</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Charley Monaghan</dc:creator>
  <cp:lastModifiedBy>Owner</cp:lastModifiedBy>
  <cp:revision>2</cp:revision>
  <cp:lastPrinted>2016-08-24T16:31:00Z</cp:lastPrinted>
  <dcterms:created xsi:type="dcterms:W3CDTF">2016-09-20T11:39:00Z</dcterms:created>
  <dcterms:modified xsi:type="dcterms:W3CDTF">2016-09-20T11:39:00Z</dcterms:modified>
</cp:coreProperties>
</file>