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EB9" w:rsidRDefault="003B6EB9" w:rsidP="009E5CA2">
      <w:pPr>
        <w:jc w:val="center"/>
        <w:rPr>
          <w:rFonts w:ascii="Times New Roman" w:hAnsi="Times New Roman" w:cs="Times New Roman"/>
          <w:sz w:val="52"/>
          <w:szCs w:val="52"/>
        </w:rPr>
      </w:pPr>
      <w:r>
        <w:rPr>
          <w:rFonts w:ascii="Times New Roman" w:hAnsi="Times New Roman" w:cs="Times New Roman"/>
          <w:sz w:val="52"/>
          <w:szCs w:val="52"/>
        </w:rPr>
        <w:t xml:space="preserve">The Catholic Faith Communities of </w:t>
      </w:r>
    </w:p>
    <w:p w:rsidR="00810E52" w:rsidRDefault="006F3AF3" w:rsidP="009E5CA2">
      <w:pPr>
        <w:jc w:val="center"/>
        <w:rPr>
          <w:rFonts w:ascii="Times New Roman" w:hAnsi="Times New Roman" w:cs="Times New Roman"/>
          <w:sz w:val="52"/>
          <w:szCs w:val="52"/>
        </w:rPr>
      </w:pPr>
      <w:r w:rsidRPr="006F3AF3">
        <w:rPr>
          <w:rFonts w:ascii="Times New Roman" w:hAnsi="Times New Roman" w:cs="Times New Roman"/>
          <w:sz w:val="52"/>
          <w:szCs w:val="52"/>
        </w:rPr>
        <w:t>Saint Theresa</w:t>
      </w:r>
      <w:r w:rsidR="003B6EB9">
        <w:rPr>
          <w:rFonts w:ascii="Times New Roman" w:hAnsi="Times New Roman" w:cs="Times New Roman"/>
          <w:sz w:val="52"/>
          <w:szCs w:val="52"/>
        </w:rPr>
        <w:t xml:space="preserve">-St. Christopher </w:t>
      </w:r>
    </w:p>
    <w:p w:rsidR="006F3AF3" w:rsidRDefault="006F3AF3" w:rsidP="009E5CA2">
      <w:pPr>
        <w:jc w:val="center"/>
        <w:rPr>
          <w:rFonts w:ascii="Times New Roman" w:hAnsi="Times New Roman" w:cs="Times New Roman"/>
          <w:sz w:val="24"/>
          <w:szCs w:val="24"/>
        </w:rPr>
      </w:pPr>
      <w:r w:rsidRPr="006F3AF3">
        <w:rPr>
          <w:rFonts w:ascii="Times New Roman" w:hAnsi="Times New Roman" w:cs="Times New Roman"/>
          <w:sz w:val="52"/>
          <w:szCs w:val="52"/>
        </w:rPr>
        <w:t>Tiverton, RI</w:t>
      </w:r>
    </w:p>
    <w:p w:rsidR="006F3AF3" w:rsidRPr="004A7501" w:rsidRDefault="006F3AF3" w:rsidP="009E5CA2">
      <w:pPr>
        <w:jc w:val="center"/>
        <w:rPr>
          <w:rFonts w:ascii="Times New Roman" w:hAnsi="Times New Roman" w:cs="Times New Roman"/>
          <w:sz w:val="16"/>
          <w:szCs w:val="16"/>
        </w:rPr>
      </w:pPr>
    </w:p>
    <w:p w:rsidR="0026453E" w:rsidRDefault="00810E52" w:rsidP="009E5CA2">
      <w:pPr>
        <w:jc w:val="center"/>
      </w:pPr>
      <w:r>
        <w:rPr>
          <w:noProof/>
        </w:rPr>
        <w:drawing>
          <wp:inline distT="0" distB="0" distL="0" distR="0">
            <wp:extent cx="1828800" cy="1018032"/>
            <wp:effectExtent l="19050" t="0" r="0" b="0"/>
            <wp:docPr id="2" name="Picture 1" descr="Updated Logo w website onl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Logo w website only - Copy.jpg"/>
                    <pic:cNvPicPr/>
                  </pic:nvPicPr>
                  <pic:blipFill>
                    <a:blip r:embed="rId8" cstate="print"/>
                    <a:stretch>
                      <a:fillRect/>
                    </a:stretch>
                  </pic:blipFill>
                  <pic:spPr>
                    <a:xfrm>
                      <a:off x="0" y="0"/>
                      <a:ext cx="1828800" cy="1018032"/>
                    </a:xfrm>
                    <a:prstGeom prst="rect">
                      <a:avLst/>
                    </a:prstGeom>
                  </pic:spPr>
                </pic:pic>
              </a:graphicData>
            </a:graphic>
          </wp:inline>
        </w:drawing>
      </w:r>
    </w:p>
    <w:p w:rsidR="003B6EB9" w:rsidRDefault="003B6EB9" w:rsidP="009E5CA2">
      <w:pPr>
        <w:jc w:val="center"/>
      </w:pPr>
    </w:p>
    <w:p w:rsidR="003B6EB9" w:rsidRPr="003B6EB9" w:rsidRDefault="003B6EB9" w:rsidP="009E5CA2">
      <w:pPr>
        <w:jc w:val="center"/>
        <w:rPr>
          <w:rFonts w:ascii="Times New Roman" w:hAnsi="Times New Roman" w:cs="Times New Roman"/>
          <w:sz w:val="48"/>
          <w:szCs w:val="48"/>
        </w:rPr>
      </w:pPr>
      <w:r w:rsidRPr="003B6EB9">
        <w:rPr>
          <w:rFonts w:ascii="Times New Roman" w:hAnsi="Times New Roman" w:cs="Times New Roman"/>
          <w:sz w:val="48"/>
          <w:szCs w:val="48"/>
        </w:rPr>
        <w:t>One-Day Retreat</w:t>
      </w:r>
    </w:p>
    <w:p w:rsidR="003B6EB9" w:rsidRPr="003B6EB9" w:rsidRDefault="003B6EB9" w:rsidP="009E5CA2">
      <w:pPr>
        <w:jc w:val="center"/>
        <w:rPr>
          <w:rFonts w:ascii="Times New Roman" w:hAnsi="Times New Roman" w:cs="Times New Roman"/>
          <w:sz w:val="48"/>
          <w:szCs w:val="48"/>
        </w:rPr>
      </w:pPr>
      <w:r w:rsidRPr="003B6EB9">
        <w:rPr>
          <w:rFonts w:ascii="Times New Roman" w:hAnsi="Times New Roman" w:cs="Times New Roman"/>
          <w:sz w:val="48"/>
          <w:szCs w:val="48"/>
        </w:rPr>
        <w:t>October 15, 2016</w:t>
      </w:r>
    </w:p>
    <w:p w:rsidR="004A7501" w:rsidRDefault="004A7501" w:rsidP="009E5CA2">
      <w:pPr>
        <w:jc w:val="center"/>
      </w:pPr>
    </w:p>
    <w:p w:rsidR="003B6EB9" w:rsidRDefault="003B6EB9" w:rsidP="003B6EB9">
      <w:pPr>
        <w:rPr>
          <w:rFonts w:ascii="Times New Roman" w:hAnsi="Times New Roman" w:cs="Times New Roman"/>
          <w:sz w:val="28"/>
          <w:szCs w:val="28"/>
        </w:rPr>
      </w:pPr>
      <w:bookmarkStart w:id="0" w:name="_GoBack"/>
      <w:bookmarkEnd w:id="0"/>
      <w:r>
        <w:rPr>
          <w:rFonts w:ascii="Times New Roman" w:hAnsi="Times New Roman" w:cs="Times New Roman"/>
          <w:sz w:val="28"/>
          <w:szCs w:val="28"/>
        </w:rPr>
        <w:t>It was an absolutely beautiful day today in Rhode Island in so many ways… from the stunning weather to the depths of emotions shared by parents who joined together at our second annual One-Day Emmaus Ministry Retreat for Grieving Parents at the Catholic Faith Communities of St. Theresa &amp; St Christopher in Tiverton, RI.</w:t>
      </w:r>
    </w:p>
    <w:p w:rsidR="003B6EB9" w:rsidRDefault="003B6EB9" w:rsidP="003B6EB9">
      <w:pPr>
        <w:rPr>
          <w:rFonts w:ascii="Times New Roman" w:hAnsi="Times New Roman" w:cs="Times New Roman"/>
          <w:sz w:val="28"/>
          <w:szCs w:val="28"/>
        </w:rPr>
      </w:pPr>
    </w:p>
    <w:p w:rsidR="003B6EB9" w:rsidRDefault="003B6EB9" w:rsidP="003B6EB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19050</wp:posOffset>
            </wp:positionH>
            <wp:positionV relativeFrom="paragraph">
              <wp:posOffset>635</wp:posOffset>
            </wp:positionV>
            <wp:extent cx="2170430" cy="1200150"/>
            <wp:effectExtent l="19050" t="0" r="1270" b="0"/>
            <wp:wrapTight wrapText="bothSides">
              <wp:wrapPolygon edited="0">
                <wp:start x="-190" y="0"/>
                <wp:lineTo x="-190" y="21257"/>
                <wp:lineTo x="21613" y="21257"/>
                <wp:lineTo x="21613" y="0"/>
                <wp:lineTo x="-190" y="0"/>
              </wp:wrapPolygon>
            </wp:wrapTight>
            <wp:docPr id="1" name="Picture 0" descr="20161015_14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5_145448.jpg"/>
                    <pic:cNvPicPr preferRelativeResize="0"/>
                  </pic:nvPicPr>
                  <pic:blipFill>
                    <a:blip r:embed="rId9" cstate="print"/>
                    <a:stretch>
                      <a:fillRect/>
                    </a:stretch>
                  </pic:blipFill>
                  <pic:spPr>
                    <a:xfrm>
                      <a:off x="0" y="0"/>
                      <a:ext cx="2170430" cy="1200150"/>
                    </a:xfrm>
                    <a:prstGeom prst="rect">
                      <a:avLst/>
                    </a:prstGeom>
                  </pic:spPr>
                </pic:pic>
              </a:graphicData>
            </a:graphic>
          </wp:anchor>
        </w:drawing>
      </w:r>
      <w:r>
        <w:rPr>
          <w:rFonts w:ascii="Times New Roman" w:hAnsi="Times New Roman" w:cs="Times New Roman"/>
          <w:sz w:val="28"/>
          <w:szCs w:val="28"/>
        </w:rPr>
        <w:t>If you live in New England, you love these deep blue sky, colorful, leaf-peeping days of fall.  Today was no exception.  We arrived at St. Theresa’s bright and early, but most of the rest of the Retreat Team was already there.</w:t>
      </w:r>
    </w:p>
    <w:p w:rsidR="003B6EB9" w:rsidRDefault="003B6EB9" w:rsidP="003B6EB9">
      <w:pPr>
        <w:rPr>
          <w:rFonts w:ascii="Times New Roman" w:hAnsi="Times New Roman" w:cs="Times New Roman"/>
          <w:sz w:val="28"/>
          <w:szCs w:val="28"/>
        </w:rPr>
      </w:pPr>
    </w:p>
    <w:p w:rsidR="003B6EB9" w:rsidRDefault="003B6EB9" w:rsidP="003B6EB9">
      <w:pPr>
        <w:rPr>
          <w:rFonts w:ascii="Times New Roman" w:hAnsi="Times New Roman" w:cs="Times New Roman"/>
          <w:sz w:val="28"/>
          <w:szCs w:val="28"/>
        </w:rPr>
      </w:pPr>
      <w:r>
        <w:rPr>
          <w:rFonts w:ascii="Times New Roman" w:hAnsi="Times New Roman" w:cs="Times New Roman"/>
          <w:sz w:val="28"/>
          <w:szCs w:val="28"/>
        </w:rPr>
        <w:t>We were preparing to serve the spiritual needs of grieving parent whose children of any age have died by any cause—no matter how long ago.  At the retreat we welcomed new and returning parents from Portsmouth, Cumberland, Tiverton, and Warwick, RI; as well as East Sandwich, West Yarmouth, and Waltham, MA.</w:t>
      </w:r>
    </w:p>
    <w:p w:rsidR="003B6EB9" w:rsidRDefault="003B6EB9" w:rsidP="003B6EB9">
      <w:pPr>
        <w:rPr>
          <w:rFonts w:ascii="Times New Roman" w:hAnsi="Times New Roman" w:cs="Times New Roman"/>
          <w:sz w:val="28"/>
          <w:szCs w:val="28"/>
        </w:rPr>
      </w:pPr>
    </w:p>
    <w:p w:rsidR="003B6EB9" w:rsidRDefault="003B6EB9" w:rsidP="003B6EB9">
      <w:pPr>
        <w:rPr>
          <w:rFonts w:ascii="Times New Roman" w:hAnsi="Times New Roman" w:cs="Times New Roman"/>
          <w:sz w:val="28"/>
          <w:szCs w:val="28"/>
        </w:rPr>
      </w:pPr>
      <w:r>
        <w:rPr>
          <w:rFonts w:ascii="Times New Roman" w:hAnsi="Times New Roman" w:cs="Times New Roman"/>
          <w:sz w:val="28"/>
          <w:szCs w:val="28"/>
        </w:rPr>
        <w:t>Time since the death of the child ranged from 31 years ago to 10 months ago.  Age of children who died ranged from 5 months to 36 years old.  Cause of death included illness, accident, malpractice, homicide, drug overdose, and suicide.</w:t>
      </w:r>
    </w:p>
    <w:p w:rsidR="003B6EB9" w:rsidRDefault="003B6EB9" w:rsidP="003B6EB9">
      <w:pPr>
        <w:rPr>
          <w:rFonts w:ascii="Times New Roman" w:hAnsi="Times New Roman" w:cs="Times New Roman"/>
          <w:sz w:val="28"/>
          <w:szCs w:val="28"/>
        </w:rPr>
      </w:pPr>
    </w:p>
    <w:p w:rsidR="003B6EB9" w:rsidRDefault="003B6EB9" w:rsidP="003B6EB9">
      <w:pPr>
        <w:rPr>
          <w:rFonts w:ascii="Times New Roman" w:hAnsi="Times New Roman" w:cs="Times New Roman"/>
          <w:sz w:val="28"/>
          <w:szCs w:val="28"/>
        </w:rPr>
      </w:pPr>
      <w:r>
        <w:rPr>
          <w:rFonts w:ascii="Times New Roman" w:hAnsi="Times New Roman" w:cs="Times New Roman"/>
          <w:sz w:val="28"/>
          <w:szCs w:val="28"/>
        </w:rPr>
        <w:t xml:space="preserve">The Faith Communities of St. Theresa and St. Christopher—and Emmaus Ministry Parent Companions from past retreats—embraced the ministry and all of the parents who came with their loving, compassionate support: </w:t>
      </w:r>
    </w:p>
    <w:p w:rsidR="003B6EB9" w:rsidRDefault="003B6EB9" w:rsidP="003B6EB9">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Fr. Shemek Lepak graciously hosted us at St. Theresa’s beautiful church and Parish Hall</w:t>
      </w:r>
      <w:r w:rsidR="00302014">
        <w:rPr>
          <w:rFonts w:ascii="Times New Roman" w:hAnsi="Times New Roman" w:cs="Times New Roman"/>
          <w:sz w:val="28"/>
          <w:szCs w:val="28"/>
        </w:rPr>
        <w:t>.</w:t>
      </w:r>
    </w:p>
    <w:p w:rsidR="003B6EB9" w:rsidRDefault="003B6EB9" w:rsidP="003B6EB9">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lastRenderedPageBreak/>
        <w:t xml:space="preserve">Deacon Tim Flanigan gave a very moving </w:t>
      </w:r>
      <w:hyperlink r:id="rId10" w:history="1">
        <w:r w:rsidRPr="001C47B7">
          <w:rPr>
            <w:rStyle w:val="Hyperlink"/>
            <w:rFonts w:ascii="Times New Roman" w:hAnsi="Times New Roman" w:cs="Times New Roman"/>
            <w:sz w:val="28"/>
            <w:szCs w:val="28"/>
          </w:rPr>
          <w:t>homily</w:t>
        </w:r>
      </w:hyperlink>
      <w:r>
        <w:rPr>
          <w:rFonts w:ascii="Times New Roman" w:hAnsi="Times New Roman" w:cs="Times New Roman"/>
          <w:sz w:val="28"/>
          <w:szCs w:val="28"/>
        </w:rPr>
        <w:t xml:space="preserve"> on spiritual warfare and healing</w:t>
      </w:r>
      <w:r w:rsidR="00302014">
        <w:rPr>
          <w:rFonts w:ascii="Times New Roman" w:hAnsi="Times New Roman" w:cs="Times New Roman"/>
          <w:sz w:val="28"/>
          <w:szCs w:val="28"/>
        </w:rPr>
        <w:t>; he</w:t>
      </w:r>
      <w:r>
        <w:rPr>
          <w:rFonts w:ascii="Times New Roman" w:hAnsi="Times New Roman" w:cs="Times New Roman"/>
          <w:sz w:val="28"/>
          <w:szCs w:val="28"/>
        </w:rPr>
        <w:t xml:space="preserve"> also served as Spiritual Leader for our Closing Prayer Service</w:t>
      </w:r>
      <w:r w:rsidR="00302014">
        <w:rPr>
          <w:rFonts w:ascii="Times New Roman" w:hAnsi="Times New Roman" w:cs="Times New Roman"/>
          <w:sz w:val="28"/>
          <w:szCs w:val="28"/>
        </w:rPr>
        <w:t>.</w:t>
      </w:r>
    </w:p>
    <w:p w:rsidR="003B6EB9" w:rsidRDefault="003B6EB9" w:rsidP="003B6EB9">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Fr. Jason Brilhante, Chaplain, Charlton Memorial Hospital, gave our Reflection</w:t>
      </w:r>
      <w:r w:rsidR="00302014">
        <w:rPr>
          <w:rFonts w:ascii="Times New Roman" w:hAnsi="Times New Roman" w:cs="Times New Roman"/>
          <w:sz w:val="28"/>
          <w:szCs w:val="28"/>
        </w:rPr>
        <w:t>.</w:t>
      </w:r>
    </w:p>
    <w:p w:rsidR="003B6EB9" w:rsidRDefault="003B6EB9" w:rsidP="003B6EB9">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Barbara Murray and Denise Carlucci served as Co-Coordinators of the retreat in loving memory of Melissa and Nicholas</w:t>
      </w:r>
      <w:r w:rsidR="00302014">
        <w:rPr>
          <w:rFonts w:ascii="Times New Roman" w:hAnsi="Times New Roman" w:cs="Times New Roman"/>
          <w:sz w:val="28"/>
          <w:szCs w:val="28"/>
        </w:rPr>
        <w:t>.</w:t>
      </w:r>
    </w:p>
    <w:p w:rsidR="003B6EB9" w:rsidRDefault="003B6EB9" w:rsidP="003B6EB9">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Barbara Barry and Brenda Raposa were Parent Witnesses in loving memory of Michael and Craig</w:t>
      </w:r>
      <w:r w:rsidR="00302014">
        <w:rPr>
          <w:rFonts w:ascii="Times New Roman" w:hAnsi="Times New Roman" w:cs="Times New Roman"/>
          <w:sz w:val="28"/>
          <w:szCs w:val="28"/>
        </w:rPr>
        <w:t>.</w:t>
      </w:r>
    </w:p>
    <w:p w:rsidR="003B6EB9" w:rsidRDefault="003B6EB9" w:rsidP="003B6EB9">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The Ladies Guild of St. Christopher’s tirelessly provided amazing food and sustenance throughout the entire day</w:t>
      </w:r>
      <w:r w:rsidR="00302014">
        <w:rPr>
          <w:rFonts w:ascii="Times New Roman" w:hAnsi="Times New Roman" w:cs="Times New Roman"/>
          <w:sz w:val="28"/>
          <w:szCs w:val="28"/>
        </w:rPr>
        <w:t>.</w:t>
      </w:r>
    </w:p>
    <w:p w:rsidR="00302014" w:rsidRDefault="00302014" w:rsidP="003B6EB9">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Lucille Gince provided a delicious casserole.</w:t>
      </w:r>
    </w:p>
    <w:p w:rsidR="003B6EB9" w:rsidRDefault="003B6EB9" w:rsidP="003B6EB9">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Parishioners and Friends of St. John Vianney Church in Cumberland, RI provided beautiful “Handmade Hug Prayer Shawl</w:t>
      </w:r>
      <w:r w:rsidR="00302014">
        <w:rPr>
          <w:rFonts w:ascii="Times New Roman" w:hAnsi="Times New Roman" w:cs="Times New Roman"/>
          <w:sz w:val="28"/>
          <w:szCs w:val="28"/>
        </w:rPr>
        <w:t>s</w:t>
      </w:r>
      <w:r>
        <w:rPr>
          <w:rFonts w:ascii="Times New Roman" w:hAnsi="Times New Roman" w:cs="Times New Roman"/>
          <w:sz w:val="28"/>
          <w:szCs w:val="28"/>
        </w:rPr>
        <w:t>.”</w:t>
      </w:r>
    </w:p>
    <w:p w:rsidR="003B6EB9" w:rsidRDefault="003B6EB9" w:rsidP="003B6EB9">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Local vendors, including BJ’s, Green Grocer, Subway, Shaw’s Market, and Dave’s Market, donated much needed food and nourishment.</w:t>
      </w:r>
    </w:p>
    <w:p w:rsidR="003B6EB9" w:rsidRDefault="003B6EB9" w:rsidP="003B6EB9">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 xml:space="preserve">Other Retreat Team </w:t>
      </w:r>
      <w:r w:rsidR="00302014">
        <w:rPr>
          <w:rFonts w:ascii="Times New Roman" w:hAnsi="Times New Roman" w:cs="Times New Roman"/>
          <w:sz w:val="28"/>
          <w:szCs w:val="28"/>
        </w:rPr>
        <w:t xml:space="preserve">members included </w:t>
      </w:r>
      <w:r>
        <w:rPr>
          <w:rFonts w:ascii="Times New Roman" w:hAnsi="Times New Roman" w:cs="Times New Roman"/>
          <w:sz w:val="28"/>
          <w:szCs w:val="28"/>
        </w:rPr>
        <w:t xml:space="preserve">Beth Rapoza, Charley and Diane Monaghan, Pat Lidstone, </w:t>
      </w:r>
      <w:r w:rsidR="00302014">
        <w:rPr>
          <w:rFonts w:ascii="Times New Roman" w:hAnsi="Times New Roman" w:cs="Times New Roman"/>
          <w:sz w:val="28"/>
          <w:szCs w:val="28"/>
        </w:rPr>
        <w:t xml:space="preserve">Liz Pedro, </w:t>
      </w:r>
      <w:r>
        <w:rPr>
          <w:rFonts w:ascii="Times New Roman" w:hAnsi="Times New Roman" w:cs="Times New Roman"/>
          <w:sz w:val="28"/>
          <w:szCs w:val="28"/>
        </w:rPr>
        <w:t>and John Irwin.</w:t>
      </w:r>
    </w:p>
    <w:p w:rsidR="003B6EB9" w:rsidRPr="003B6EB9" w:rsidRDefault="003B6EB9" w:rsidP="003B6EB9">
      <w:pPr>
        <w:ind w:left="360"/>
        <w:rPr>
          <w:rFonts w:ascii="Times New Roman" w:hAnsi="Times New Roman" w:cs="Times New Roman"/>
          <w:sz w:val="28"/>
          <w:szCs w:val="28"/>
        </w:rPr>
      </w:pPr>
    </w:p>
    <w:p w:rsidR="003B6EB9" w:rsidRDefault="00B61027" w:rsidP="00B61027">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5038725</wp:posOffset>
            </wp:positionH>
            <wp:positionV relativeFrom="paragraph">
              <wp:posOffset>39370</wp:posOffset>
            </wp:positionV>
            <wp:extent cx="1073785" cy="1908175"/>
            <wp:effectExtent l="19050" t="0" r="0" b="0"/>
            <wp:wrapTight wrapText="bothSides">
              <wp:wrapPolygon edited="0">
                <wp:start x="-383" y="0"/>
                <wp:lineTo x="-383" y="21348"/>
                <wp:lineTo x="21459" y="21348"/>
                <wp:lineTo x="21459" y="0"/>
                <wp:lineTo x="-383" y="0"/>
              </wp:wrapPolygon>
            </wp:wrapTight>
            <wp:docPr id="3" name="Picture 2" descr="20161015_19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5_192141.jpg"/>
                    <pic:cNvPicPr preferRelativeResize="0"/>
                  </pic:nvPicPr>
                  <pic:blipFill>
                    <a:blip r:embed="rId11" cstate="print"/>
                    <a:stretch>
                      <a:fillRect/>
                    </a:stretch>
                  </pic:blipFill>
                  <pic:spPr>
                    <a:xfrm>
                      <a:off x="0" y="0"/>
                      <a:ext cx="1073785" cy="1908175"/>
                    </a:xfrm>
                    <a:prstGeom prst="rect">
                      <a:avLst/>
                    </a:prstGeom>
                  </pic:spPr>
                </pic:pic>
              </a:graphicData>
            </a:graphic>
          </wp:anchor>
        </w:drawing>
      </w:r>
      <w:r w:rsidR="003B6EB9">
        <w:rPr>
          <w:rFonts w:ascii="Times New Roman" w:hAnsi="Times New Roman" w:cs="Times New Roman"/>
          <w:sz w:val="28"/>
          <w:szCs w:val="28"/>
        </w:rPr>
        <w:t>During a very moving Opening Prayer Service, Barbara and Denise em</w:t>
      </w:r>
      <w:r w:rsidR="00302014">
        <w:rPr>
          <w:rFonts w:ascii="Times New Roman" w:hAnsi="Times New Roman" w:cs="Times New Roman"/>
          <w:sz w:val="28"/>
          <w:szCs w:val="28"/>
        </w:rPr>
        <w:t>phasized the importance of the l</w:t>
      </w:r>
      <w:r w:rsidR="003B6EB9">
        <w:rPr>
          <w:rFonts w:ascii="Times New Roman" w:hAnsi="Times New Roman" w:cs="Times New Roman"/>
          <w:sz w:val="28"/>
          <w:szCs w:val="28"/>
        </w:rPr>
        <w:t>ight of our candles, representi</w:t>
      </w:r>
      <w:r w:rsidR="00302014">
        <w:rPr>
          <w:rFonts w:ascii="Times New Roman" w:hAnsi="Times New Roman" w:cs="Times New Roman"/>
          <w:sz w:val="28"/>
          <w:szCs w:val="28"/>
        </w:rPr>
        <w:t>ng the Light of Christ and the light of</w:t>
      </w:r>
      <w:r w:rsidR="003B6EB9">
        <w:rPr>
          <w:rFonts w:ascii="Times New Roman" w:hAnsi="Times New Roman" w:cs="Times New Roman"/>
          <w:sz w:val="28"/>
          <w:szCs w:val="28"/>
        </w:rPr>
        <w:t xml:space="preserve"> our children in our lives, as well as the rebirth of their lives into Eternal Life.</w:t>
      </w:r>
    </w:p>
    <w:p w:rsidR="003B6EB9" w:rsidRDefault="003B6EB9" w:rsidP="003B6EB9">
      <w:pPr>
        <w:rPr>
          <w:rFonts w:ascii="Times New Roman" w:hAnsi="Times New Roman" w:cs="Times New Roman"/>
          <w:sz w:val="28"/>
          <w:szCs w:val="28"/>
        </w:rPr>
      </w:pPr>
    </w:p>
    <w:p w:rsidR="003B6EB9" w:rsidRDefault="003B6EB9" w:rsidP="003B6EB9">
      <w:pPr>
        <w:rPr>
          <w:rFonts w:ascii="Times New Roman" w:hAnsi="Times New Roman" w:cs="Times New Roman"/>
          <w:sz w:val="28"/>
          <w:szCs w:val="28"/>
        </w:rPr>
      </w:pPr>
      <w:r>
        <w:rPr>
          <w:rFonts w:ascii="Times New Roman" w:hAnsi="Times New Roman" w:cs="Times New Roman"/>
          <w:sz w:val="28"/>
          <w:szCs w:val="28"/>
        </w:rPr>
        <w:t>We are still digesting Fr. Jason’s Reflection on “Redempti</w:t>
      </w:r>
      <w:r w:rsidR="00302014">
        <w:rPr>
          <w:rFonts w:ascii="Times New Roman" w:hAnsi="Times New Roman" w:cs="Times New Roman"/>
          <w:sz w:val="28"/>
          <w:szCs w:val="28"/>
        </w:rPr>
        <w:t xml:space="preserve">ve Suffering” and how </w:t>
      </w:r>
      <w:r>
        <w:rPr>
          <w:rFonts w:ascii="Times New Roman" w:hAnsi="Times New Roman" w:cs="Times New Roman"/>
          <w:sz w:val="28"/>
          <w:szCs w:val="28"/>
        </w:rPr>
        <w:t xml:space="preserve">the seemingly unjust suffering that we, as parents have (which we don’t deserve)—when patiently and lovingly embraced, does indeed has redemptive and transformative power.  </w:t>
      </w:r>
      <w:r w:rsidR="00302014">
        <w:rPr>
          <w:rFonts w:ascii="Times New Roman" w:hAnsi="Times New Roman" w:cs="Times New Roman"/>
          <w:sz w:val="28"/>
          <w:szCs w:val="28"/>
        </w:rPr>
        <w:t xml:space="preserve">We discussed… </w:t>
      </w:r>
      <w:r>
        <w:rPr>
          <w:rFonts w:ascii="Times New Roman" w:hAnsi="Times New Roman" w:cs="Times New Roman"/>
          <w:sz w:val="28"/>
          <w:szCs w:val="28"/>
        </w:rPr>
        <w:t>What does that really mean?  How does choosing to accept pain and suffering bring us closer to Christ, as members of the Mystical Body?</w:t>
      </w:r>
    </w:p>
    <w:p w:rsidR="003B6EB9" w:rsidRDefault="003B6EB9" w:rsidP="003B6EB9">
      <w:pPr>
        <w:rPr>
          <w:rFonts w:ascii="Times New Roman" w:hAnsi="Times New Roman" w:cs="Times New Roman"/>
          <w:sz w:val="28"/>
          <w:szCs w:val="28"/>
        </w:rPr>
      </w:pPr>
    </w:p>
    <w:p w:rsidR="003B6EB9" w:rsidRDefault="003B6EB9" w:rsidP="003B6EB9">
      <w:pPr>
        <w:rPr>
          <w:rFonts w:ascii="Times New Roman" w:hAnsi="Times New Roman" w:cs="Times New Roman"/>
          <w:sz w:val="28"/>
          <w:szCs w:val="28"/>
        </w:rPr>
      </w:pPr>
      <w:r>
        <w:rPr>
          <w:rFonts w:ascii="Times New Roman" w:hAnsi="Times New Roman" w:cs="Times New Roman"/>
          <w:sz w:val="28"/>
          <w:szCs w:val="28"/>
        </w:rPr>
        <w:t>Fr. Jason stated that he believes that somehow, someway, our suffering as parents here on earth does indeed hel</w:t>
      </w:r>
      <w:r w:rsidR="00302014">
        <w:rPr>
          <w:rFonts w:ascii="Times New Roman" w:hAnsi="Times New Roman" w:cs="Times New Roman"/>
          <w:sz w:val="28"/>
          <w:szCs w:val="28"/>
        </w:rPr>
        <w:t xml:space="preserve">p our children in heaven.  Additional </w:t>
      </w:r>
      <w:r>
        <w:rPr>
          <w:rFonts w:ascii="Times New Roman" w:hAnsi="Times New Roman" w:cs="Times New Roman"/>
          <w:sz w:val="28"/>
          <w:szCs w:val="28"/>
        </w:rPr>
        <w:t xml:space="preserve">discussion ensued around the question of “What about parents who are not ready for the spiritually –mature concept of ‘redemptive suffering’?  </w:t>
      </w:r>
    </w:p>
    <w:p w:rsidR="003B6EB9" w:rsidRDefault="003B6EB9" w:rsidP="003B6EB9">
      <w:pPr>
        <w:rPr>
          <w:rFonts w:ascii="Times New Roman" w:hAnsi="Times New Roman" w:cs="Times New Roman"/>
          <w:sz w:val="28"/>
          <w:szCs w:val="28"/>
        </w:rPr>
      </w:pPr>
    </w:p>
    <w:p w:rsidR="003B6EB9" w:rsidRDefault="003B6EB9" w:rsidP="003B6EB9">
      <w:pPr>
        <w:rPr>
          <w:rFonts w:ascii="Times New Roman" w:hAnsi="Times New Roman" w:cs="Times New Roman"/>
          <w:sz w:val="28"/>
          <w:szCs w:val="28"/>
        </w:rPr>
      </w:pPr>
      <w:r>
        <w:rPr>
          <w:rFonts w:ascii="Times New Roman" w:hAnsi="Times New Roman" w:cs="Times New Roman"/>
          <w:sz w:val="28"/>
          <w:szCs w:val="28"/>
        </w:rPr>
        <w:t>Parent Witnessing was part</w:t>
      </w:r>
      <w:r w:rsidR="00302014">
        <w:rPr>
          <w:rFonts w:ascii="Times New Roman" w:hAnsi="Times New Roman" w:cs="Times New Roman"/>
          <w:sz w:val="28"/>
          <w:szCs w:val="28"/>
        </w:rPr>
        <w:t xml:space="preserve">icularly poignant with Brenda and Barbara </w:t>
      </w:r>
      <w:r>
        <w:rPr>
          <w:rFonts w:ascii="Times New Roman" w:hAnsi="Times New Roman" w:cs="Times New Roman"/>
          <w:sz w:val="28"/>
          <w:szCs w:val="28"/>
        </w:rPr>
        <w:t xml:space="preserve"> offering th</w:t>
      </w:r>
      <w:r w:rsidR="00302014">
        <w:rPr>
          <w:rFonts w:ascii="Times New Roman" w:hAnsi="Times New Roman" w:cs="Times New Roman"/>
          <w:sz w:val="28"/>
          <w:szCs w:val="28"/>
        </w:rPr>
        <w:t xml:space="preserve">eir testimonies.   Brenda </w:t>
      </w:r>
      <w:r>
        <w:rPr>
          <w:rFonts w:ascii="Times New Roman" w:hAnsi="Times New Roman" w:cs="Times New Roman"/>
          <w:sz w:val="28"/>
          <w:szCs w:val="28"/>
        </w:rPr>
        <w:t xml:space="preserve"> cited Wisdom 4:7 in her remarks:</w:t>
      </w:r>
    </w:p>
    <w:p w:rsidR="003B6EB9" w:rsidRDefault="003B6EB9" w:rsidP="003B6EB9">
      <w:pPr>
        <w:ind w:left="720"/>
        <w:rPr>
          <w:rFonts w:ascii="Times New Roman" w:hAnsi="Times New Roman" w:cs="Times New Roman"/>
          <w:i/>
          <w:sz w:val="28"/>
          <w:szCs w:val="28"/>
        </w:rPr>
      </w:pPr>
      <w:r w:rsidRPr="00711CAD">
        <w:rPr>
          <w:rFonts w:ascii="Times New Roman" w:hAnsi="Times New Roman" w:cs="Times New Roman"/>
          <w:i/>
          <w:sz w:val="28"/>
          <w:szCs w:val="28"/>
        </w:rPr>
        <w:t>“But the righteous man, though he die early, will be at rest.  For old age is not honored for length of time, nor measured by number of years.</w:t>
      </w:r>
      <w:r w:rsidR="00302014">
        <w:rPr>
          <w:rFonts w:ascii="Times New Roman" w:hAnsi="Times New Roman" w:cs="Times New Roman"/>
          <w:i/>
          <w:sz w:val="28"/>
          <w:szCs w:val="28"/>
        </w:rPr>
        <w:t>”</w:t>
      </w:r>
    </w:p>
    <w:p w:rsidR="003B6EB9" w:rsidRDefault="003B6EB9" w:rsidP="003B6EB9">
      <w:pPr>
        <w:ind w:left="720"/>
        <w:rPr>
          <w:rFonts w:ascii="Times New Roman" w:hAnsi="Times New Roman" w:cs="Times New Roman"/>
          <w:i/>
          <w:sz w:val="28"/>
          <w:szCs w:val="28"/>
        </w:rPr>
      </w:pPr>
    </w:p>
    <w:p w:rsidR="003B6EB9" w:rsidRPr="00302014" w:rsidRDefault="00302014" w:rsidP="003B6EB9">
      <w:pPr>
        <w:rPr>
          <w:rFonts w:ascii="Times New Roman" w:hAnsi="Times New Roman" w:cs="Times New Roman"/>
          <w:i/>
          <w:sz w:val="28"/>
          <w:szCs w:val="28"/>
        </w:rPr>
      </w:pPr>
      <w:r>
        <w:rPr>
          <w:rFonts w:ascii="Times New Roman" w:hAnsi="Times New Roman" w:cs="Times New Roman"/>
          <w:sz w:val="28"/>
          <w:szCs w:val="28"/>
        </w:rPr>
        <w:lastRenderedPageBreak/>
        <w:t xml:space="preserve">Barbara </w:t>
      </w:r>
      <w:r w:rsidR="003B6EB9">
        <w:rPr>
          <w:rFonts w:ascii="Times New Roman" w:hAnsi="Times New Roman" w:cs="Times New Roman"/>
          <w:sz w:val="28"/>
          <w:szCs w:val="28"/>
        </w:rPr>
        <w:t xml:space="preserve">emphasized that </w:t>
      </w:r>
      <w:r w:rsidR="003B6EB9" w:rsidRPr="00302014">
        <w:rPr>
          <w:rFonts w:ascii="Times New Roman" w:hAnsi="Times New Roman" w:cs="Times New Roman"/>
          <w:i/>
          <w:sz w:val="28"/>
          <w:szCs w:val="28"/>
        </w:rPr>
        <w:t xml:space="preserve">“God is good!  God is love and His love surrounds us.  His love pours over us like a waterfall.” </w:t>
      </w:r>
    </w:p>
    <w:p w:rsidR="003B6EB9" w:rsidRDefault="003B6EB9" w:rsidP="003B6EB9">
      <w:pPr>
        <w:rPr>
          <w:rFonts w:ascii="Times New Roman" w:hAnsi="Times New Roman" w:cs="Times New Roman"/>
          <w:sz w:val="28"/>
          <w:szCs w:val="28"/>
        </w:rPr>
      </w:pPr>
    </w:p>
    <w:p w:rsidR="003B6EB9" w:rsidRDefault="00B61027" w:rsidP="003B6EB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19050</wp:posOffset>
            </wp:positionH>
            <wp:positionV relativeFrom="paragraph">
              <wp:posOffset>1905</wp:posOffset>
            </wp:positionV>
            <wp:extent cx="1840865" cy="1143000"/>
            <wp:effectExtent l="19050" t="0" r="6985" b="0"/>
            <wp:wrapTight wrapText="bothSides">
              <wp:wrapPolygon edited="0">
                <wp:start x="-224" y="0"/>
                <wp:lineTo x="-224" y="21240"/>
                <wp:lineTo x="21682" y="21240"/>
                <wp:lineTo x="21682" y="0"/>
                <wp:lineTo x="-224" y="0"/>
              </wp:wrapPolygon>
            </wp:wrapTight>
            <wp:docPr id="4" name="Picture 3" descr="20161015_17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5_175444.jpg"/>
                    <pic:cNvPicPr preferRelativeResize="0"/>
                  </pic:nvPicPr>
                  <pic:blipFill>
                    <a:blip r:embed="rId12" cstate="print"/>
                    <a:srcRect r="10417"/>
                    <a:stretch>
                      <a:fillRect/>
                    </a:stretch>
                  </pic:blipFill>
                  <pic:spPr>
                    <a:xfrm>
                      <a:off x="0" y="0"/>
                      <a:ext cx="1840865" cy="1143000"/>
                    </a:xfrm>
                    <a:prstGeom prst="rect">
                      <a:avLst/>
                    </a:prstGeom>
                  </pic:spPr>
                </pic:pic>
              </a:graphicData>
            </a:graphic>
          </wp:anchor>
        </w:drawing>
      </w:r>
      <w:r w:rsidR="003B6EB9">
        <w:rPr>
          <w:rFonts w:ascii="Times New Roman" w:hAnsi="Times New Roman" w:cs="Times New Roman"/>
          <w:sz w:val="28"/>
          <w:szCs w:val="28"/>
        </w:rPr>
        <w:t>Afterwards in our Mother’s Groups we talked abou</w:t>
      </w:r>
      <w:r>
        <w:rPr>
          <w:rFonts w:ascii="Times New Roman" w:hAnsi="Times New Roman" w:cs="Times New Roman"/>
          <w:sz w:val="28"/>
          <w:szCs w:val="28"/>
        </w:rPr>
        <w:t>t how, as mothers, we need to “regulate self c</w:t>
      </w:r>
      <w:r w:rsidR="003B6EB9">
        <w:rPr>
          <w:rFonts w:ascii="Times New Roman" w:hAnsi="Times New Roman" w:cs="Times New Roman"/>
          <w:sz w:val="28"/>
          <w:szCs w:val="28"/>
        </w:rPr>
        <w:t>are,” shift priorities, and focus on compassion for others.  We talked about having premonitions about our child’s death—particularly among mothers whose children died in car accidents.</w:t>
      </w:r>
      <w:r w:rsidR="00302014">
        <w:rPr>
          <w:rFonts w:ascii="Times New Roman" w:hAnsi="Times New Roman" w:cs="Times New Roman"/>
          <w:sz w:val="28"/>
          <w:szCs w:val="28"/>
        </w:rPr>
        <w:t xml:space="preserve">  The day of the accident, several </w:t>
      </w:r>
      <w:r w:rsidR="003B6EB9">
        <w:rPr>
          <w:rFonts w:ascii="Times New Roman" w:hAnsi="Times New Roman" w:cs="Times New Roman"/>
          <w:sz w:val="28"/>
          <w:szCs w:val="28"/>
        </w:rPr>
        <w:t xml:space="preserve">had the very real feeling of </w:t>
      </w:r>
      <w:r w:rsidR="00302014">
        <w:rPr>
          <w:rFonts w:ascii="Times New Roman" w:hAnsi="Times New Roman" w:cs="Times New Roman"/>
          <w:sz w:val="28"/>
          <w:szCs w:val="28"/>
        </w:rPr>
        <w:t xml:space="preserve">the </w:t>
      </w:r>
      <w:r w:rsidR="003B6EB9">
        <w:rPr>
          <w:rFonts w:ascii="Times New Roman" w:hAnsi="Times New Roman" w:cs="Times New Roman"/>
          <w:sz w:val="28"/>
          <w:szCs w:val="28"/>
        </w:rPr>
        <w:t>impending death of their child.   One mother had the premonition that her child would die young months before he actually did.</w:t>
      </w:r>
    </w:p>
    <w:p w:rsidR="003B6EB9" w:rsidRDefault="003B6EB9" w:rsidP="003B6EB9">
      <w:pPr>
        <w:rPr>
          <w:rFonts w:ascii="Times New Roman" w:hAnsi="Times New Roman" w:cs="Times New Roman"/>
          <w:sz w:val="28"/>
          <w:szCs w:val="28"/>
        </w:rPr>
      </w:pPr>
    </w:p>
    <w:p w:rsidR="003B6EB9" w:rsidRDefault="003B6EB9" w:rsidP="003B6EB9">
      <w:pPr>
        <w:rPr>
          <w:rFonts w:ascii="Times New Roman" w:hAnsi="Times New Roman" w:cs="Times New Roman"/>
          <w:sz w:val="28"/>
          <w:szCs w:val="28"/>
        </w:rPr>
      </w:pPr>
      <w:r>
        <w:rPr>
          <w:rFonts w:ascii="Times New Roman" w:hAnsi="Times New Roman" w:cs="Times New Roman"/>
          <w:sz w:val="28"/>
          <w:szCs w:val="28"/>
        </w:rPr>
        <w:t>In our Father’s Group, we talked about how we are often treated by others as if we have a contagious disease—and about how hard it is to be a father of a child who has died, a child we swore to protect.</w:t>
      </w:r>
    </w:p>
    <w:p w:rsidR="003B6EB9" w:rsidRDefault="003B6EB9" w:rsidP="003B6EB9">
      <w:pPr>
        <w:rPr>
          <w:rFonts w:ascii="Times New Roman" w:hAnsi="Times New Roman" w:cs="Times New Roman"/>
          <w:sz w:val="28"/>
          <w:szCs w:val="28"/>
        </w:rPr>
      </w:pPr>
    </w:p>
    <w:p w:rsidR="003B6EB9" w:rsidRDefault="003B6EB9" w:rsidP="003B6EB9">
      <w:pPr>
        <w:rPr>
          <w:rFonts w:ascii="Times New Roman" w:hAnsi="Times New Roman" w:cs="Times New Roman"/>
          <w:sz w:val="28"/>
          <w:szCs w:val="28"/>
        </w:rPr>
      </w:pPr>
      <w:r>
        <w:rPr>
          <w:rFonts w:ascii="Times New Roman" w:hAnsi="Times New Roman" w:cs="Times New Roman"/>
          <w:sz w:val="28"/>
          <w:szCs w:val="28"/>
        </w:rPr>
        <w:t xml:space="preserve">Our group of Emmaus Ministry for Grieving Parents was graciously welcomed to participate in the Saturday Vigil Mass of St. Theresa-St. Christopher Parishes.   It was a beautiful experience, particularly at the end when Fr. Shemek invited us and the entire parish community to partake in the Sacrament of the Anointing.  It was particularly meaningful after hearing </w:t>
      </w:r>
      <w:hyperlink r:id="rId13" w:history="1">
        <w:r w:rsidRPr="001C47B7">
          <w:rPr>
            <w:rStyle w:val="Hyperlink"/>
            <w:rFonts w:ascii="Times New Roman" w:hAnsi="Times New Roman" w:cs="Times New Roman"/>
            <w:sz w:val="28"/>
            <w:szCs w:val="28"/>
          </w:rPr>
          <w:t>Deacon Tim’s homily</w:t>
        </w:r>
      </w:hyperlink>
      <w:r>
        <w:rPr>
          <w:rFonts w:ascii="Times New Roman" w:hAnsi="Times New Roman" w:cs="Times New Roman"/>
          <w:sz w:val="28"/>
          <w:szCs w:val="28"/>
        </w:rPr>
        <w:t xml:space="preserve"> on the healing power of God’s love, something we parents need to hear over and over again.</w:t>
      </w:r>
    </w:p>
    <w:p w:rsidR="003B6EB9" w:rsidRDefault="003B6EB9" w:rsidP="003B6EB9">
      <w:pPr>
        <w:rPr>
          <w:rFonts w:ascii="Times New Roman" w:hAnsi="Times New Roman" w:cs="Times New Roman"/>
          <w:sz w:val="28"/>
          <w:szCs w:val="28"/>
        </w:rPr>
      </w:pPr>
    </w:p>
    <w:p w:rsidR="003B6EB9" w:rsidRDefault="003B6EB9" w:rsidP="003B6EB9">
      <w:pPr>
        <w:rPr>
          <w:rFonts w:ascii="Times New Roman" w:hAnsi="Times New Roman" w:cs="Times New Roman"/>
          <w:sz w:val="28"/>
          <w:szCs w:val="28"/>
        </w:rPr>
      </w:pPr>
      <w:r>
        <w:rPr>
          <w:rFonts w:ascii="Times New Roman" w:hAnsi="Times New Roman" w:cs="Times New Roman"/>
          <w:sz w:val="28"/>
          <w:szCs w:val="28"/>
        </w:rPr>
        <w:t xml:space="preserve">After a delicious dinner provided by the Women’s Guild, we adjourned to the always </w:t>
      </w:r>
      <w:r w:rsidR="00302014">
        <w:rPr>
          <w:rFonts w:ascii="Times New Roman" w:hAnsi="Times New Roman" w:cs="Times New Roman"/>
          <w:sz w:val="28"/>
          <w:szCs w:val="28"/>
        </w:rPr>
        <w:t xml:space="preserve">moving Closing Ceremony when we experienced the laying on of hands by Deacon Tim and </w:t>
      </w:r>
      <w:r>
        <w:rPr>
          <w:rFonts w:ascii="Times New Roman" w:hAnsi="Times New Roman" w:cs="Times New Roman"/>
          <w:sz w:val="28"/>
          <w:szCs w:val="28"/>
        </w:rPr>
        <w:t>extinguished the flames our children’s candles, but never—their light and The Light of the World, which will continue until we are all together again forever.</w:t>
      </w:r>
    </w:p>
    <w:p w:rsidR="00B61027" w:rsidRDefault="00B61027" w:rsidP="00B61027">
      <w:pPr>
        <w:jc w:val="center"/>
        <w:rPr>
          <w:rFonts w:ascii="Times New Roman" w:hAnsi="Times New Roman" w:cs="Times New Roman"/>
          <w:sz w:val="28"/>
          <w:szCs w:val="28"/>
        </w:rPr>
      </w:pPr>
    </w:p>
    <w:p w:rsidR="003B6EB9" w:rsidRPr="00810E52" w:rsidRDefault="00B61027" w:rsidP="009E5CA2">
      <w:pPr>
        <w:jc w:val="center"/>
        <w:rPr>
          <w:sz w:val="16"/>
          <w:szCs w:val="16"/>
        </w:rPr>
      </w:pPr>
      <w:r>
        <w:rPr>
          <w:rFonts w:ascii="Times New Roman" w:hAnsi="Times New Roman" w:cs="Times New Roman"/>
          <w:noProof/>
          <w:sz w:val="28"/>
          <w:szCs w:val="28"/>
        </w:rPr>
        <w:drawing>
          <wp:inline distT="0" distB="0" distL="0" distR="0">
            <wp:extent cx="1658603" cy="2742350"/>
            <wp:effectExtent l="19050" t="0" r="0" b="0"/>
            <wp:docPr id="5" name="Picture 4" descr="20161015_14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5_145313.jpg"/>
                    <pic:cNvPicPr preferRelativeResize="0"/>
                  </pic:nvPicPr>
                  <pic:blipFill>
                    <a:blip r:embed="rId14" cstate="print"/>
                    <a:srcRect l="20000" t="36013" r="23429" b="11897"/>
                    <a:stretch>
                      <a:fillRect/>
                    </a:stretch>
                  </pic:blipFill>
                  <pic:spPr>
                    <a:xfrm>
                      <a:off x="0" y="0"/>
                      <a:ext cx="1658603" cy="2742350"/>
                    </a:xfrm>
                    <a:prstGeom prst="rect">
                      <a:avLst/>
                    </a:prstGeom>
                  </pic:spPr>
                </pic:pic>
              </a:graphicData>
            </a:graphic>
          </wp:inline>
        </w:drawing>
      </w:r>
    </w:p>
    <w:sectPr w:rsidR="003B6EB9" w:rsidRPr="00810E52" w:rsidSect="00B61027">
      <w:footerReference w:type="default" r:id="rId15"/>
      <w:pgSz w:w="12240" w:h="15840"/>
      <w:pgMar w:top="7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6D2" w:rsidRDefault="008876D2" w:rsidP="003B6EB9">
      <w:r>
        <w:separator/>
      </w:r>
    </w:p>
  </w:endnote>
  <w:endnote w:type="continuationSeparator" w:id="0">
    <w:p w:rsidR="008876D2" w:rsidRDefault="008876D2" w:rsidP="003B6E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0475"/>
      <w:docPartObj>
        <w:docPartGallery w:val="Page Numbers (Bottom of Page)"/>
        <w:docPartUnique/>
      </w:docPartObj>
    </w:sdtPr>
    <w:sdtContent>
      <w:p w:rsidR="003B6EB9" w:rsidRDefault="003F52A1">
        <w:pPr>
          <w:pStyle w:val="Footer"/>
          <w:jc w:val="right"/>
        </w:pPr>
        <w:fldSimple w:instr=" PAGE   \* MERGEFORMAT ">
          <w:r w:rsidR="001C47B7">
            <w:rPr>
              <w:noProof/>
            </w:rPr>
            <w:t>1</w:t>
          </w:r>
        </w:fldSimple>
      </w:p>
    </w:sdtContent>
  </w:sdt>
  <w:p w:rsidR="003B6EB9" w:rsidRDefault="003B6E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6D2" w:rsidRDefault="008876D2" w:rsidP="003B6EB9">
      <w:r>
        <w:separator/>
      </w:r>
    </w:p>
  </w:footnote>
  <w:footnote w:type="continuationSeparator" w:id="0">
    <w:p w:rsidR="008876D2" w:rsidRDefault="008876D2" w:rsidP="003B6E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A3C0E"/>
    <w:multiLevelType w:val="hybridMultilevel"/>
    <w:tmpl w:val="2C5AC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F31933"/>
    <w:multiLevelType w:val="hybridMultilevel"/>
    <w:tmpl w:val="02B66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EE2277"/>
    <w:multiLevelType w:val="hybridMultilevel"/>
    <w:tmpl w:val="9F9A6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E15493"/>
    <w:multiLevelType w:val="hybridMultilevel"/>
    <w:tmpl w:val="7CE2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6D2BD8"/>
    <w:multiLevelType w:val="hybridMultilevel"/>
    <w:tmpl w:val="731C6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3A48CC"/>
    <w:multiLevelType w:val="hybridMultilevel"/>
    <w:tmpl w:val="0F94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91B2F"/>
    <w:rsid w:val="000C474A"/>
    <w:rsid w:val="00140B92"/>
    <w:rsid w:val="00156CA1"/>
    <w:rsid w:val="00167CDD"/>
    <w:rsid w:val="001C47B7"/>
    <w:rsid w:val="001E3094"/>
    <w:rsid w:val="00225E9E"/>
    <w:rsid w:val="0026453E"/>
    <w:rsid w:val="00270DD8"/>
    <w:rsid w:val="002B0FF3"/>
    <w:rsid w:val="002F7E09"/>
    <w:rsid w:val="00302014"/>
    <w:rsid w:val="00356333"/>
    <w:rsid w:val="00385774"/>
    <w:rsid w:val="003B6EB9"/>
    <w:rsid w:val="003B78AC"/>
    <w:rsid w:val="003F52A1"/>
    <w:rsid w:val="004141D7"/>
    <w:rsid w:val="004A7501"/>
    <w:rsid w:val="004C37A8"/>
    <w:rsid w:val="005032C2"/>
    <w:rsid w:val="00535612"/>
    <w:rsid w:val="00642FC3"/>
    <w:rsid w:val="006602DE"/>
    <w:rsid w:val="006B5B39"/>
    <w:rsid w:val="006F3AF3"/>
    <w:rsid w:val="0077759B"/>
    <w:rsid w:val="00810E52"/>
    <w:rsid w:val="008876D2"/>
    <w:rsid w:val="008A1D17"/>
    <w:rsid w:val="00902AB1"/>
    <w:rsid w:val="00903674"/>
    <w:rsid w:val="009401C1"/>
    <w:rsid w:val="00946A05"/>
    <w:rsid w:val="009E5CA2"/>
    <w:rsid w:val="00A56DE6"/>
    <w:rsid w:val="00AE721A"/>
    <w:rsid w:val="00B11E16"/>
    <w:rsid w:val="00B61027"/>
    <w:rsid w:val="00BF5A86"/>
    <w:rsid w:val="00C03656"/>
    <w:rsid w:val="00C61CFB"/>
    <w:rsid w:val="00C97868"/>
    <w:rsid w:val="00CA4EF6"/>
    <w:rsid w:val="00D54779"/>
    <w:rsid w:val="00D91B2F"/>
    <w:rsid w:val="00DC7057"/>
    <w:rsid w:val="00E17AC5"/>
    <w:rsid w:val="00EE27D7"/>
    <w:rsid w:val="00F94F9D"/>
    <w:rsid w:val="00FB40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D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B2F"/>
    <w:rPr>
      <w:rFonts w:ascii="Tahoma" w:hAnsi="Tahoma" w:cs="Tahoma"/>
      <w:sz w:val="16"/>
      <w:szCs w:val="16"/>
    </w:rPr>
  </w:style>
  <w:style w:type="character" w:customStyle="1" w:styleId="BalloonTextChar">
    <w:name w:val="Balloon Text Char"/>
    <w:basedOn w:val="DefaultParagraphFont"/>
    <w:link w:val="BalloonText"/>
    <w:uiPriority w:val="99"/>
    <w:semiHidden/>
    <w:rsid w:val="00D91B2F"/>
    <w:rPr>
      <w:rFonts w:ascii="Tahoma" w:hAnsi="Tahoma" w:cs="Tahoma"/>
      <w:sz w:val="16"/>
      <w:szCs w:val="16"/>
    </w:rPr>
  </w:style>
  <w:style w:type="character" w:styleId="Hyperlink">
    <w:name w:val="Hyperlink"/>
    <w:basedOn w:val="DefaultParagraphFont"/>
    <w:uiPriority w:val="99"/>
    <w:unhideWhenUsed/>
    <w:rsid w:val="0026453E"/>
    <w:rPr>
      <w:color w:val="0563C1" w:themeColor="hyperlink"/>
      <w:u w:val="single"/>
    </w:rPr>
  </w:style>
  <w:style w:type="paragraph" w:styleId="ListParagraph">
    <w:name w:val="List Paragraph"/>
    <w:basedOn w:val="Normal"/>
    <w:uiPriority w:val="34"/>
    <w:qFormat/>
    <w:rsid w:val="00D54779"/>
    <w:pPr>
      <w:ind w:left="720"/>
      <w:contextualSpacing/>
    </w:pPr>
  </w:style>
  <w:style w:type="paragraph" w:styleId="Header">
    <w:name w:val="header"/>
    <w:basedOn w:val="Normal"/>
    <w:link w:val="HeaderChar"/>
    <w:uiPriority w:val="99"/>
    <w:semiHidden/>
    <w:unhideWhenUsed/>
    <w:rsid w:val="003B6EB9"/>
    <w:pPr>
      <w:tabs>
        <w:tab w:val="center" w:pos="4680"/>
        <w:tab w:val="right" w:pos="9360"/>
      </w:tabs>
    </w:pPr>
  </w:style>
  <w:style w:type="character" w:customStyle="1" w:styleId="HeaderChar">
    <w:name w:val="Header Char"/>
    <w:basedOn w:val="DefaultParagraphFont"/>
    <w:link w:val="Header"/>
    <w:uiPriority w:val="99"/>
    <w:semiHidden/>
    <w:rsid w:val="003B6EB9"/>
  </w:style>
  <w:style w:type="paragraph" w:styleId="Footer">
    <w:name w:val="footer"/>
    <w:basedOn w:val="Normal"/>
    <w:link w:val="FooterChar"/>
    <w:uiPriority w:val="99"/>
    <w:unhideWhenUsed/>
    <w:rsid w:val="003B6EB9"/>
    <w:pPr>
      <w:tabs>
        <w:tab w:val="center" w:pos="4680"/>
        <w:tab w:val="right" w:pos="9360"/>
      </w:tabs>
    </w:pPr>
  </w:style>
  <w:style w:type="character" w:customStyle="1" w:styleId="FooterChar">
    <w:name w:val="Footer Char"/>
    <w:basedOn w:val="DefaultParagraphFont"/>
    <w:link w:val="Footer"/>
    <w:uiPriority w:val="99"/>
    <w:rsid w:val="003B6EB9"/>
  </w:style>
  <w:style w:type="character" w:styleId="FollowedHyperlink">
    <w:name w:val="FollowedHyperlink"/>
    <w:basedOn w:val="DefaultParagraphFont"/>
    <w:uiPriority w:val="99"/>
    <w:semiHidden/>
    <w:unhideWhenUsed/>
    <w:rsid w:val="0077759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D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B2F"/>
    <w:rPr>
      <w:rFonts w:ascii="Tahoma" w:hAnsi="Tahoma" w:cs="Tahoma"/>
      <w:sz w:val="16"/>
      <w:szCs w:val="16"/>
    </w:rPr>
  </w:style>
  <w:style w:type="character" w:customStyle="1" w:styleId="BalloonTextChar">
    <w:name w:val="Balloon Text Char"/>
    <w:basedOn w:val="DefaultParagraphFont"/>
    <w:link w:val="BalloonText"/>
    <w:uiPriority w:val="99"/>
    <w:semiHidden/>
    <w:rsid w:val="00D91B2F"/>
    <w:rPr>
      <w:rFonts w:ascii="Tahoma" w:hAnsi="Tahoma" w:cs="Tahoma"/>
      <w:sz w:val="16"/>
      <w:szCs w:val="16"/>
    </w:rPr>
  </w:style>
  <w:style w:type="character" w:styleId="Hyperlink">
    <w:name w:val="Hyperlink"/>
    <w:basedOn w:val="DefaultParagraphFont"/>
    <w:uiPriority w:val="99"/>
    <w:unhideWhenUsed/>
    <w:rsid w:val="0026453E"/>
    <w:rPr>
      <w:color w:val="0563C1" w:themeColor="hyperlink"/>
      <w:u w:val="single"/>
    </w:rPr>
  </w:style>
  <w:style w:type="paragraph" w:styleId="ListParagraph">
    <w:name w:val="List Paragraph"/>
    <w:basedOn w:val="Normal"/>
    <w:uiPriority w:val="34"/>
    <w:qFormat/>
    <w:rsid w:val="00D5477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Owner\Downloads\Deacon-Tim-101516-Tiverton-Homily.docx"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C:\Users\Owner\Downloads\Deacon-Tim-101516-Tiverton-Homily%20(2).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547B93-3C12-46F6-A98C-968F249F8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820</Words>
  <Characters>4675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Charley Monaghan</dc:creator>
  <cp:lastModifiedBy>Owner</cp:lastModifiedBy>
  <cp:revision>2</cp:revision>
  <dcterms:created xsi:type="dcterms:W3CDTF">2016-10-17T03:34:00Z</dcterms:created>
  <dcterms:modified xsi:type="dcterms:W3CDTF">2016-10-17T03:34:00Z</dcterms:modified>
</cp:coreProperties>
</file>