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3B6" w:rsidRPr="003A03B6" w:rsidRDefault="00223057" w:rsidP="003A03B6">
      <w:pPr>
        <w:rPr>
          <w:rFonts w:ascii="Times New Roman" w:hAnsi="Times New Roman" w:cs="Times New Roman"/>
          <w:b/>
          <w:color w:val="333333"/>
          <w:sz w:val="24"/>
          <w:szCs w:val="24"/>
          <w:bdr w:val="none" w:sz="0" w:space="0" w:color="auto" w:frame="1"/>
          <w:shd w:val="clear" w:color="auto" w:fill="FFFFFF"/>
        </w:rPr>
      </w:pPr>
      <w:bookmarkStart w:id="0" w:name="50024013"/>
      <w:r>
        <w:rPr>
          <w:rFonts w:ascii="Times New Roman" w:hAnsi="Times New Roman" w:cs="Times New Roman"/>
          <w:b/>
          <w:color w:val="333333"/>
          <w:sz w:val="24"/>
          <w:szCs w:val="24"/>
          <w:bdr w:val="none" w:sz="0" w:space="0" w:color="auto" w:frame="1"/>
          <w:shd w:val="clear" w:color="auto" w:fill="FFFFFF"/>
        </w:rPr>
        <w:t xml:space="preserve">REVISED </w:t>
      </w:r>
      <w:r w:rsidR="000906DF">
        <w:rPr>
          <w:rFonts w:ascii="Times New Roman" w:hAnsi="Times New Roman" w:cs="Times New Roman"/>
          <w:b/>
          <w:color w:val="333333"/>
          <w:sz w:val="24"/>
          <w:szCs w:val="24"/>
          <w:bdr w:val="none" w:sz="0" w:space="0" w:color="auto" w:frame="1"/>
          <w:shd w:val="clear" w:color="auto" w:fill="FFFFFF"/>
        </w:rPr>
        <w:t xml:space="preserve">APPENDIX </w:t>
      </w:r>
      <w:r w:rsidR="00A9128D">
        <w:rPr>
          <w:rFonts w:ascii="Times New Roman" w:hAnsi="Times New Roman" w:cs="Times New Roman"/>
          <w:b/>
          <w:color w:val="333333"/>
          <w:sz w:val="24"/>
          <w:szCs w:val="24"/>
          <w:bdr w:val="none" w:sz="0" w:space="0" w:color="auto" w:frame="1"/>
          <w:shd w:val="clear" w:color="auto" w:fill="FFFFFF"/>
        </w:rPr>
        <w:t>23</w:t>
      </w:r>
    </w:p>
    <w:p w:rsidR="00327B63" w:rsidRDefault="00327B63" w:rsidP="003A03B6">
      <w:pPr>
        <w:jc w:val="center"/>
        <w:rPr>
          <w:rFonts w:ascii="Times New Roman" w:hAnsi="Times New Roman" w:cs="Times New Roman"/>
          <w:b/>
          <w:color w:val="333333"/>
          <w:sz w:val="32"/>
          <w:szCs w:val="32"/>
          <w:bdr w:val="none" w:sz="0" w:space="0" w:color="auto" w:frame="1"/>
          <w:shd w:val="clear" w:color="auto" w:fill="FFFFFF"/>
        </w:rPr>
      </w:pPr>
      <w:r>
        <w:rPr>
          <w:rFonts w:ascii="Times New Roman" w:hAnsi="Times New Roman" w:cs="Times New Roman"/>
          <w:b/>
          <w:noProof/>
          <w:color w:val="333333"/>
          <w:sz w:val="32"/>
          <w:szCs w:val="32"/>
          <w:bdr w:val="none" w:sz="0" w:space="0" w:color="auto" w:frame="1"/>
          <w:shd w:val="clear" w:color="auto" w:fill="FFFFFF"/>
        </w:rPr>
        <w:drawing>
          <wp:inline distT="0" distB="0" distL="0" distR="0">
            <wp:extent cx="1828800" cy="1018032"/>
            <wp:effectExtent l="19050" t="0" r="0" b="0"/>
            <wp:docPr id="1" name="Picture 0"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ic:nvPicPr>
                  <pic:blipFill>
                    <a:blip r:embed="rId5" cstate="print"/>
                    <a:stretch>
                      <a:fillRect/>
                    </a:stretch>
                  </pic:blipFill>
                  <pic:spPr>
                    <a:xfrm>
                      <a:off x="0" y="0"/>
                      <a:ext cx="1828800" cy="1018032"/>
                    </a:xfrm>
                    <a:prstGeom prst="rect">
                      <a:avLst/>
                    </a:prstGeom>
                  </pic:spPr>
                </pic:pic>
              </a:graphicData>
            </a:graphic>
          </wp:inline>
        </w:drawing>
      </w:r>
    </w:p>
    <w:p w:rsidR="003A03B6" w:rsidRDefault="00A9128D" w:rsidP="00AE71C0">
      <w:pPr>
        <w:spacing w:after="0" w:line="240" w:lineRule="auto"/>
        <w:jc w:val="center"/>
        <w:rPr>
          <w:rFonts w:ascii="Times New Roman" w:hAnsi="Times New Roman" w:cs="Times New Roman"/>
          <w:b/>
          <w:color w:val="333333"/>
          <w:sz w:val="32"/>
          <w:szCs w:val="32"/>
          <w:bdr w:val="none" w:sz="0" w:space="0" w:color="auto" w:frame="1"/>
          <w:shd w:val="clear" w:color="auto" w:fill="FFFFFF"/>
        </w:rPr>
      </w:pPr>
      <w:r>
        <w:rPr>
          <w:rFonts w:ascii="Times New Roman" w:hAnsi="Times New Roman" w:cs="Times New Roman"/>
          <w:b/>
          <w:color w:val="333333"/>
          <w:sz w:val="32"/>
          <w:szCs w:val="32"/>
          <w:bdr w:val="none" w:sz="0" w:space="0" w:color="auto" w:frame="1"/>
          <w:shd w:val="clear" w:color="auto" w:fill="FFFFFF"/>
        </w:rPr>
        <w:t>OTHER RETREAT ITEMS NEEDED</w:t>
      </w:r>
    </w:p>
    <w:p w:rsidR="00A9128D" w:rsidRDefault="00A9128D" w:rsidP="00AE71C0">
      <w:pPr>
        <w:spacing w:after="0" w:line="240" w:lineRule="auto"/>
        <w:jc w:val="center"/>
        <w:rPr>
          <w:rFonts w:ascii="Times New Roman" w:hAnsi="Times New Roman" w:cs="Times New Roman"/>
          <w:b/>
          <w:color w:val="333333"/>
          <w:sz w:val="28"/>
          <w:szCs w:val="28"/>
          <w:bdr w:val="none" w:sz="0" w:space="0" w:color="auto" w:frame="1"/>
          <w:shd w:val="clear" w:color="auto" w:fill="FFFFFF"/>
        </w:rPr>
      </w:pPr>
    </w:p>
    <w:tbl>
      <w:tblPr>
        <w:tblStyle w:val="TableGrid"/>
        <w:tblW w:w="0" w:type="auto"/>
        <w:tblLook w:val="04A0"/>
      </w:tblPr>
      <w:tblGrid>
        <w:gridCol w:w="667"/>
        <w:gridCol w:w="6731"/>
        <w:gridCol w:w="2718"/>
      </w:tblGrid>
      <w:tr w:rsidR="00A9128D" w:rsidTr="005E37A5">
        <w:tc>
          <w:tcPr>
            <w:tcW w:w="667" w:type="dxa"/>
          </w:tcPr>
          <w:p w:rsidR="00A9128D" w:rsidRDefault="00A9128D" w:rsidP="00AE71C0">
            <w:pPr>
              <w:jc w:val="center"/>
              <w:rPr>
                <w:rFonts w:ascii="Times New Roman" w:hAnsi="Times New Roman" w:cs="Times New Roman"/>
                <w:b/>
                <w:color w:val="333333"/>
                <w:sz w:val="28"/>
                <w:szCs w:val="28"/>
                <w:bdr w:val="none" w:sz="0" w:space="0" w:color="auto" w:frame="1"/>
                <w:shd w:val="clear" w:color="auto" w:fill="FFFFFF"/>
              </w:rPr>
            </w:pPr>
          </w:p>
        </w:tc>
        <w:tc>
          <w:tcPr>
            <w:tcW w:w="6731" w:type="dxa"/>
          </w:tcPr>
          <w:p w:rsidR="00A9128D" w:rsidRDefault="00A9128D" w:rsidP="00AE71C0">
            <w:pPr>
              <w:jc w:val="center"/>
              <w:rPr>
                <w:rFonts w:ascii="Times New Roman" w:hAnsi="Times New Roman" w:cs="Times New Roman"/>
                <w:b/>
                <w:color w:val="333333"/>
                <w:sz w:val="28"/>
                <w:szCs w:val="28"/>
                <w:bdr w:val="none" w:sz="0" w:space="0" w:color="auto" w:frame="1"/>
                <w:shd w:val="clear" w:color="auto" w:fill="FFFFFF"/>
              </w:rPr>
            </w:pPr>
            <w:r>
              <w:rPr>
                <w:rFonts w:ascii="Times New Roman" w:hAnsi="Times New Roman" w:cs="Times New Roman"/>
                <w:b/>
                <w:color w:val="333333"/>
                <w:sz w:val="28"/>
                <w:szCs w:val="28"/>
                <w:bdr w:val="none" w:sz="0" w:space="0" w:color="auto" w:frame="1"/>
                <w:shd w:val="clear" w:color="auto" w:fill="FFFFFF"/>
              </w:rPr>
              <w:t>ITEM</w:t>
            </w:r>
          </w:p>
        </w:tc>
        <w:tc>
          <w:tcPr>
            <w:tcW w:w="2718" w:type="dxa"/>
          </w:tcPr>
          <w:p w:rsidR="00A9128D" w:rsidRDefault="00A9128D" w:rsidP="00AE71C0">
            <w:pPr>
              <w:jc w:val="center"/>
              <w:rPr>
                <w:rFonts w:ascii="Times New Roman" w:hAnsi="Times New Roman" w:cs="Times New Roman"/>
                <w:b/>
                <w:color w:val="333333"/>
                <w:sz w:val="28"/>
                <w:szCs w:val="28"/>
                <w:bdr w:val="none" w:sz="0" w:space="0" w:color="auto" w:frame="1"/>
                <w:shd w:val="clear" w:color="auto" w:fill="FFFFFF"/>
              </w:rPr>
            </w:pPr>
            <w:r>
              <w:rPr>
                <w:rFonts w:ascii="Times New Roman" w:hAnsi="Times New Roman" w:cs="Times New Roman"/>
                <w:b/>
                <w:color w:val="333333"/>
                <w:sz w:val="28"/>
                <w:szCs w:val="28"/>
                <w:bdr w:val="none" w:sz="0" w:space="0" w:color="auto" w:frame="1"/>
                <w:shd w:val="clear" w:color="auto" w:fill="FFFFFF"/>
              </w:rPr>
              <w:t xml:space="preserve">RESPONSIBILITY </w:t>
            </w:r>
          </w:p>
          <w:p w:rsidR="00A9128D" w:rsidRDefault="00A9128D" w:rsidP="00AE71C0">
            <w:pPr>
              <w:jc w:val="center"/>
              <w:rPr>
                <w:rFonts w:ascii="Times New Roman" w:hAnsi="Times New Roman" w:cs="Times New Roman"/>
                <w:b/>
                <w:color w:val="333333"/>
                <w:sz w:val="28"/>
                <w:szCs w:val="28"/>
                <w:bdr w:val="none" w:sz="0" w:space="0" w:color="auto" w:frame="1"/>
                <w:shd w:val="clear" w:color="auto" w:fill="FFFFFF"/>
              </w:rPr>
            </w:pPr>
            <w:r>
              <w:rPr>
                <w:rFonts w:ascii="Times New Roman" w:hAnsi="Times New Roman" w:cs="Times New Roman"/>
                <w:b/>
                <w:color w:val="333333"/>
                <w:sz w:val="28"/>
                <w:szCs w:val="28"/>
                <w:bdr w:val="none" w:sz="0" w:space="0" w:color="auto" w:frame="1"/>
                <w:shd w:val="clear" w:color="auto" w:fill="FFFFFF"/>
              </w:rPr>
              <w:t>FOR YOUR INITIAL RETREAT</w:t>
            </w:r>
          </w:p>
          <w:p w:rsidR="00A9128D" w:rsidRDefault="00E86038" w:rsidP="00AE71C0">
            <w:pPr>
              <w:jc w:val="center"/>
              <w:rPr>
                <w:rFonts w:ascii="Times New Roman" w:hAnsi="Times New Roman" w:cs="Times New Roman"/>
                <w:b/>
                <w:color w:val="333333"/>
                <w:sz w:val="28"/>
                <w:szCs w:val="28"/>
                <w:bdr w:val="none" w:sz="0" w:space="0" w:color="auto" w:frame="1"/>
                <w:shd w:val="clear" w:color="auto" w:fill="FFFFFF"/>
              </w:rPr>
            </w:pPr>
            <w:r>
              <w:rPr>
                <w:rFonts w:ascii="Times New Roman" w:hAnsi="Times New Roman" w:cs="Times New Roman"/>
                <w:b/>
                <w:color w:val="333333"/>
                <w:sz w:val="28"/>
                <w:szCs w:val="28"/>
                <w:bdr w:val="none" w:sz="0" w:space="0" w:color="auto" w:frame="1"/>
                <w:shd w:val="clear" w:color="auto" w:fill="FFFFFF"/>
              </w:rPr>
              <w:t>[</w:t>
            </w:r>
            <w:r w:rsidR="00A9128D">
              <w:rPr>
                <w:rFonts w:ascii="Times New Roman" w:hAnsi="Times New Roman" w:cs="Times New Roman"/>
                <w:b/>
                <w:color w:val="333333"/>
                <w:sz w:val="28"/>
                <w:szCs w:val="28"/>
                <w:bdr w:val="none" w:sz="0" w:space="0" w:color="auto" w:frame="1"/>
                <w:shd w:val="clear" w:color="auto" w:fill="FFFFFF"/>
              </w:rPr>
              <w:t>EMFG</w:t>
            </w:r>
            <w:r w:rsidR="00310D1C">
              <w:rPr>
                <w:rFonts w:ascii="Times New Roman" w:hAnsi="Times New Roman" w:cs="Times New Roman"/>
                <w:b/>
                <w:color w:val="333333"/>
                <w:sz w:val="28"/>
                <w:szCs w:val="28"/>
                <w:bdr w:val="none" w:sz="0" w:space="0" w:color="auto" w:frame="1"/>
                <w:shd w:val="clear" w:color="auto" w:fill="FFFFFF"/>
              </w:rPr>
              <w:t>P</w:t>
            </w:r>
            <w:r w:rsidR="00A9128D">
              <w:rPr>
                <w:rFonts w:ascii="Times New Roman" w:hAnsi="Times New Roman" w:cs="Times New Roman"/>
                <w:b/>
                <w:color w:val="333333"/>
                <w:sz w:val="28"/>
                <w:szCs w:val="28"/>
                <w:bdr w:val="none" w:sz="0" w:space="0" w:color="auto" w:frame="1"/>
                <w:shd w:val="clear" w:color="auto" w:fill="FFFFFF"/>
              </w:rPr>
              <w:t xml:space="preserve"> = We will bring</w:t>
            </w:r>
            <w:r>
              <w:rPr>
                <w:rFonts w:ascii="Times New Roman" w:hAnsi="Times New Roman" w:cs="Times New Roman"/>
                <w:b/>
                <w:color w:val="333333"/>
                <w:sz w:val="28"/>
                <w:szCs w:val="28"/>
                <w:bdr w:val="none" w:sz="0" w:space="0" w:color="auto" w:frame="1"/>
                <w:shd w:val="clear" w:color="auto" w:fill="FFFFFF"/>
              </w:rPr>
              <w:t>]</w:t>
            </w:r>
          </w:p>
        </w:tc>
      </w:tr>
      <w:tr w:rsidR="00A9128D" w:rsidTr="005E37A5">
        <w:tc>
          <w:tcPr>
            <w:tcW w:w="667" w:type="dxa"/>
            <w:shd w:val="clear" w:color="auto" w:fill="C6D9F1" w:themeFill="text2" w:themeFillTint="33"/>
            <w:vAlign w:val="center"/>
          </w:tcPr>
          <w:p w:rsidR="00A9128D" w:rsidRPr="00A9128D" w:rsidRDefault="00A9128D" w:rsidP="001C1D09">
            <w:pPr>
              <w:jc w:val="center"/>
              <w:rPr>
                <w:rFonts w:ascii="Times New Roman" w:eastAsia="Times New Roman" w:hAnsi="Times New Roman" w:cs="Times New Roman"/>
                <w:b/>
                <w:bCs/>
                <w:color w:val="000000"/>
                <w:sz w:val="28"/>
                <w:szCs w:val="28"/>
              </w:rPr>
            </w:pPr>
          </w:p>
        </w:tc>
        <w:tc>
          <w:tcPr>
            <w:tcW w:w="6731" w:type="dxa"/>
            <w:shd w:val="clear" w:color="auto" w:fill="C6D9F1" w:themeFill="text2" w:themeFillTint="33"/>
            <w:vAlign w:val="bottom"/>
          </w:tcPr>
          <w:p w:rsidR="00A9128D" w:rsidRPr="00A9128D" w:rsidRDefault="00A9128D" w:rsidP="001C1D09">
            <w:pPr>
              <w:rPr>
                <w:rFonts w:ascii="Times New Roman" w:eastAsia="Times New Roman" w:hAnsi="Times New Roman" w:cs="Times New Roman"/>
                <w:b/>
                <w:color w:val="000000"/>
                <w:sz w:val="28"/>
                <w:szCs w:val="28"/>
              </w:rPr>
            </w:pPr>
            <w:r w:rsidRPr="00A9128D">
              <w:rPr>
                <w:rFonts w:ascii="Times New Roman" w:eastAsia="Times New Roman" w:hAnsi="Times New Roman" w:cs="Times New Roman"/>
                <w:b/>
                <w:color w:val="000000"/>
                <w:sz w:val="28"/>
                <w:szCs w:val="28"/>
              </w:rPr>
              <w:t>ENVIRONMENT</w:t>
            </w:r>
          </w:p>
        </w:tc>
        <w:tc>
          <w:tcPr>
            <w:tcW w:w="2718" w:type="dxa"/>
            <w:shd w:val="clear" w:color="auto" w:fill="C6D9F1" w:themeFill="text2" w:themeFillTint="33"/>
            <w:vAlign w:val="center"/>
          </w:tcPr>
          <w:p w:rsidR="00A9128D" w:rsidRPr="00A9128D" w:rsidRDefault="00A9128D" w:rsidP="001C1D09">
            <w:pPr>
              <w:jc w:val="center"/>
              <w:rPr>
                <w:rFonts w:ascii="Times New Roman" w:eastAsia="Times New Roman" w:hAnsi="Times New Roman" w:cs="Times New Roman"/>
                <w:b/>
                <w:color w:val="000000"/>
                <w:sz w:val="28"/>
                <w:szCs w:val="28"/>
              </w:rPr>
            </w:pP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1</w:t>
            </w:r>
          </w:p>
        </w:tc>
        <w:tc>
          <w:tcPr>
            <w:tcW w:w="6731" w:type="dxa"/>
            <w:vAlign w:val="bottom"/>
          </w:tcPr>
          <w:p w:rsidR="00A9128D" w:rsidRPr="00DC7718" w:rsidRDefault="001E4672"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15-20 b</w:t>
            </w:r>
            <w:r w:rsidR="00A9128D" w:rsidRPr="00DC7718">
              <w:rPr>
                <w:rFonts w:ascii="Times New Roman" w:eastAsia="Times New Roman" w:hAnsi="Times New Roman" w:cs="Times New Roman"/>
                <w:color w:val="000000"/>
                <w:sz w:val="24"/>
                <w:szCs w:val="24"/>
              </w:rPr>
              <w:t xml:space="preserve">oxes of tissues available in all meeting spaces and </w:t>
            </w:r>
            <w:r w:rsidR="00A9128D">
              <w:rPr>
                <w:rFonts w:ascii="Times New Roman" w:eastAsia="Times New Roman" w:hAnsi="Times New Roman" w:cs="Times New Roman"/>
                <w:color w:val="000000"/>
                <w:sz w:val="24"/>
                <w:szCs w:val="24"/>
              </w:rPr>
              <w:t xml:space="preserve">in </w:t>
            </w:r>
            <w:r w:rsidR="00A9128D" w:rsidRPr="00DC7718">
              <w:rPr>
                <w:rFonts w:ascii="Times New Roman" w:eastAsia="Times New Roman" w:hAnsi="Times New Roman" w:cs="Times New Roman"/>
                <w:color w:val="000000"/>
                <w:sz w:val="24"/>
                <w:szCs w:val="24"/>
              </w:rPr>
              <w:t>the Sacred</w:t>
            </w:r>
            <w:r>
              <w:rPr>
                <w:rFonts w:ascii="Times New Roman" w:eastAsia="Times New Roman" w:hAnsi="Times New Roman" w:cs="Times New Roman"/>
                <w:color w:val="000000"/>
                <w:sz w:val="24"/>
                <w:szCs w:val="24"/>
              </w:rPr>
              <w:t xml:space="preserve"> Space where candles will burn </w:t>
            </w:r>
            <w:r w:rsidR="00A9128D" w:rsidRPr="00DC7718">
              <w:rPr>
                <w:rFonts w:ascii="Times New Roman" w:eastAsia="Times New Roman" w:hAnsi="Times New Roman" w:cs="Times New Roman"/>
                <w:color w:val="000000"/>
                <w:sz w:val="24"/>
                <w:szCs w:val="24"/>
              </w:rPr>
              <w:t xml:space="preserve">and </w:t>
            </w:r>
            <w:r w:rsidR="00A9128D">
              <w:rPr>
                <w:rFonts w:ascii="Times New Roman" w:eastAsia="Times New Roman" w:hAnsi="Times New Roman" w:cs="Times New Roman"/>
                <w:color w:val="000000"/>
                <w:sz w:val="24"/>
                <w:szCs w:val="24"/>
              </w:rPr>
              <w:t xml:space="preserve">where </w:t>
            </w:r>
            <w:r w:rsidR="00A9128D" w:rsidRPr="00DC7718">
              <w:rPr>
                <w:rFonts w:ascii="Times New Roman" w:eastAsia="Times New Roman" w:hAnsi="Times New Roman" w:cs="Times New Roman"/>
                <w:color w:val="000000"/>
                <w:sz w:val="24"/>
                <w:szCs w:val="24"/>
              </w:rPr>
              <w:t>Prayer Services</w:t>
            </w:r>
            <w:r w:rsidR="009119AE">
              <w:rPr>
                <w:rFonts w:ascii="Times New Roman" w:eastAsia="Times New Roman" w:hAnsi="Times New Roman" w:cs="Times New Roman"/>
                <w:color w:val="000000"/>
                <w:sz w:val="24"/>
                <w:szCs w:val="24"/>
              </w:rPr>
              <w:t xml:space="preserve"> and Mass will be celebrated</w:t>
            </w:r>
            <w:r w:rsidR="00A9128D" w:rsidRPr="00DC7718">
              <w:rPr>
                <w:rFonts w:ascii="Times New Roman" w:eastAsia="Times New Roman" w:hAnsi="Times New Roman" w:cs="Times New Roman"/>
                <w:color w:val="000000"/>
                <w:sz w:val="24"/>
                <w:szCs w:val="24"/>
              </w:rPr>
              <w:t xml:space="preserve"> </w:t>
            </w:r>
            <w:r w:rsidR="009119AE">
              <w:rPr>
                <w:rFonts w:ascii="Times New Roman" w:eastAsia="Times New Roman" w:hAnsi="Times New Roman" w:cs="Times New Roman"/>
                <w:color w:val="000000"/>
                <w:sz w:val="24"/>
                <w:szCs w:val="24"/>
              </w:rPr>
              <w:t>[</w:t>
            </w:r>
            <w:r w:rsidR="00A9128D" w:rsidRPr="00DC7718">
              <w:rPr>
                <w:rFonts w:ascii="Times New Roman" w:eastAsia="Times New Roman" w:hAnsi="Times New Roman" w:cs="Times New Roman"/>
                <w:color w:val="000000"/>
                <w:sz w:val="24"/>
                <w:szCs w:val="24"/>
              </w:rPr>
              <w:t>Try to use tissue wi</w:t>
            </w:r>
            <w:r w:rsidR="00A9128D">
              <w:rPr>
                <w:rFonts w:ascii="Times New Roman" w:eastAsia="Times New Roman" w:hAnsi="Times New Roman" w:cs="Times New Roman"/>
                <w:color w:val="000000"/>
                <w:sz w:val="24"/>
                <w:szCs w:val="24"/>
              </w:rPr>
              <w:t xml:space="preserve">thout lotion, as lotion </w:t>
            </w:r>
            <w:r w:rsidR="00A9128D" w:rsidRPr="00DC7718">
              <w:rPr>
                <w:rFonts w:ascii="Times New Roman" w:eastAsia="Times New Roman" w:hAnsi="Times New Roman" w:cs="Times New Roman"/>
                <w:color w:val="000000"/>
                <w:sz w:val="24"/>
                <w:szCs w:val="24"/>
              </w:rPr>
              <w:t>causes teary eyes to burn</w:t>
            </w:r>
            <w:r w:rsidR="00310D1C">
              <w:rPr>
                <w:rFonts w:ascii="Times New Roman" w:eastAsia="Times New Roman" w:hAnsi="Times New Roman" w:cs="Times New Roman"/>
                <w:color w:val="000000"/>
                <w:sz w:val="24"/>
                <w:szCs w:val="24"/>
              </w:rPr>
              <w:t>.</w:t>
            </w:r>
            <w:r w:rsidR="009119AE">
              <w:rPr>
                <w:rFonts w:ascii="Times New Roman" w:eastAsia="Times New Roman" w:hAnsi="Times New Roman" w:cs="Times New Roman"/>
                <w:color w:val="000000"/>
                <w:sz w:val="24"/>
                <w:szCs w:val="24"/>
              </w:rPr>
              <w:t>]</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2</w:t>
            </w:r>
          </w:p>
        </w:tc>
        <w:tc>
          <w:tcPr>
            <w:tcW w:w="6731" w:type="dxa"/>
            <w:vAlign w:val="bottom"/>
          </w:tcPr>
          <w:p w:rsidR="00A9128D" w:rsidRPr="00DC7718" w:rsidRDefault="001234EE"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 player, MP3, </w:t>
            </w:r>
            <w:proofErr w:type="spellStart"/>
            <w:r>
              <w:rPr>
                <w:rFonts w:ascii="Times New Roman" w:eastAsia="Times New Roman" w:hAnsi="Times New Roman" w:cs="Times New Roman"/>
                <w:color w:val="000000"/>
                <w:sz w:val="24"/>
                <w:szCs w:val="24"/>
              </w:rPr>
              <w:t>Ipa</w:t>
            </w:r>
            <w:r w:rsidR="00A9128D" w:rsidRPr="00DC7718">
              <w:rPr>
                <w:rFonts w:ascii="Times New Roman" w:eastAsia="Times New Roman" w:hAnsi="Times New Roman" w:cs="Times New Roman"/>
                <w:color w:val="000000"/>
                <w:sz w:val="24"/>
                <w:szCs w:val="24"/>
              </w:rPr>
              <w:t>d</w:t>
            </w:r>
            <w:proofErr w:type="spellEnd"/>
            <w:r w:rsidR="00A9128D" w:rsidRPr="00DC7718">
              <w:rPr>
                <w:rFonts w:ascii="Times New Roman" w:eastAsia="Times New Roman" w:hAnsi="Times New Roman" w:cs="Times New Roman"/>
                <w:color w:val="000000"/>
                <w:sz w:val="24"/>
                <w:szCs w:val="24"/>
              </w:rPr>
              <w:t xml:space="preserve"> or other method to play meditation music in the Sacred Space used to house Memorial Candles</w:t>
            </w:r>
          </w:p>
        </w:tc>
        <w:tc>
          <w:tcPr>
            <w:tcW w:w="2718"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EMFGP</w:t>
            </w:r>
            <w:r w:rsidR="001234EE">
              <w:rPr>
                <w:rFonts w:ascii="Times New Roman" w:eastAsia="Times New Roman" w:hAnsi="Times New Roman" w:cs="Times New Roman"/>
                <w:b/>
                <w:bCs/>
                <w:color w:val="000000"/>
                <w:sz w:val="24"/>
                <w:szCs w:val="24"/>
              </w:rPr>
              <w:t>?</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3</w:t>
            </w:r>
          </w:p>
        </w:tc>
        <w:tc>
          <w:tcPr>
            <w:tcW w:w="6731" w:type="dxa"/>
            <w:vAlign w:val="bottom"/>
          </w:tcPr>
          <w:p w:rsidR="00A9128D" w:rsidRPr="00DC7718" w:rsidRDefault="001E4672"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Meditation music p</w:t>
            </w:r>
            <w:r w:rsidR="00A9128D" w:rsidRPr="00DC7718">
              <w:rPr>
                <w:rFonts w:ascii="Times New Roman" w:eastAsia="Times New Roman" w:hAnsi="Times New Roman" w:cs="Times New Roman"/>
                <w:color w:val="000000"/>
                <w:sz w:val="24"/>
                <w:szCs w:val="24"/>
              </w:rPr>
              <w:t xml:space="preserve">laylists or </w:t>
            </w:r>
            <w:r w:rsidR="009119AE" w:rsidRPr="00DC7718">
              <w:rPr>
                <w:rFonts w:ascii="Times New Roman" w:eastAsia="Times New Roman" w:hAnsi="Times New Roman" w:cs="Times New Roman"/>
                <w:color w:val="000000"/>
                <w:sz w:val="24"/>
                <w:szCs w:val="24"/>
              </w:rPr>
              <w:t>CD’s to</w:t>
            </w:r>
            <w:r w:rsidR="00A9128D" w:rsidRPr="00DC7718">
              <w:rPr>
                <w:rFonts w:ascii="Times New Roman" w:eastAsia="Times New Roman" w:hAnsi="Times New Roman" w:cs="Times New Roman"/>
                <w:color w:val="000000"/>
                <w:sz w:val="24"/>
                <w:szCs w:val="24"/>
              </w:rPr>
              <w:t xml:space="preserve"> be played during the P</w:t>
            </w:r>
            <w:r w:rsidR="009119AE">
              <w:rPr>
                <w:rFonts w:ascii="Times New Roman" w:eastAsia="Times New Roman" w:hAnsi="Times New Roman" w:cs="Times New Roman"/>
                <w:color w:val="000000"/>
                <w:sz w:val="24"/>
                <w:szCs w:val="24"/>
              </w:rPr>
              <w:t xml:space="preserve">rayer Services and </w:t>
            </w:r>
            <w:r w:rsidR="00A9128D" w:rsidRPr="00DC7718">
              <w:rPr>
                <w:rFonts w:ascii="Times New Roman" w:eastAsia="Times New Roman" w:hAnsi="Times New Roman" w:cs="Times New Roman"/>
                <w:color w:val="000000"/>
                <w:sz w:val="24"/>
                <w:szCs w:val="24"/>
              </w:rPr>
              <w:t>when the Sacred Space is not in use for Prayer Services or Mass</w:t>
            </w:r>
            <w:r w:rsidR="009119AE">
              <w:rPr>
                <w:rFonts w:ascii="Times New Roman" w:eastAsia="Times New Roman" w:hAnsi="Times New Roman" w:cs="Times New Roman"/>
                <w:color w:val="000000"/>
                <w:sz w:val="24"/>
                <w:szCs w:val="24"/>
              </w:rPr>
              <w:t>, but candles are burning throughout the day</w:t>
            </w:r>
          </w:p>
        </w:tc>
        <w:tc>
          <w:tcPr>
            <w:tcW w:w="2718"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EMFGP</w:t>
            </w:r>
            <w:r w:rsidR="001234EE">
              <w:rPr>
                <w:rFonts w:ascii="Times New Roman" w:eastAsia="Times New Roman" w:hAnsi="Times New Roman" w:cs="Times New Roman"/>
                <w:b/>
                <w:bCs/>
                <w:color w:val="000000"/>
                <w:sz w:val="24"/>
                <w:szCs w:val="24"/>
              </w:rPr>
              <w:t>?</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4</w:t>
            </w:r>
          </w:p>
        </w:tc>
        <w:tc>
          <w:tcPr>
            <w:tcW w:w="6731" w:type="dxa"/>
            <w:vAlign w:val="bottom"/>
          </w:tcPr>
          <w:p w:rsidR="00A9128D" w:rsidRPr="00DC7718" w:rsidRDefault="00310D1C"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w:t>
            </w:r>
            <w:r w:rsidR="00A9128D">
              <w:rPr>
                <w:rFonts w:ascii="Times New Roman" w:eastAsia="Times New Roman" w:hAnsi="Times New Roman" w:cs="Times New Roman"/>
                <w:color w:val="000000"/>
                <w:sz w:val="24"/>
                <w:szCs w:val="24"/>
              </w:rPr>
              <w:t>foot t</w:t>
            </w:r>
            <w:r w:rsidR="001E4672">
              <w:rPr>
                <w:rFonts w:ascii="Times New Roman" w:eastAsia="Times New Roman" w:hAnsi="Times New Roman" w:cs="Times New Roman"/>
                <w:color w:val="000000"/>
                <w:sz w:val="24"/>
                <w:szCs w:val="24"/>
              </w:rPr>
              <w:t>able for Memorial Candles</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5</w:t>
            </w:r>
          </w:p>
        </w:tc>
        <w:tc>
          <w:tcPr>
            <w:tcW w:w="6731" w:type="dxa"/>
            <w:vAlign w:val="bottom"/>
          </w:tcPr>
          <w:p w:rsidR="00A9128D" w:rsidRPr="00DC7718" w:rsidRDefault="00310D1C" w:rsidP="00A9128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w:t>
            </w:r>
            <w:r w:rsidR="00A9128D">
              <w:rPr>
                <w:rFonts w:ascii="Times New Roman" w:eastAsia="Times New Roman" w:hAnsi="Times New Roman" w:cs="Times New Roman"/>
                <w:color w:val="000000"/>
                <w:sz w:val="24"/>
                <w:szCs w:val="24"/>
              </w:rPr>
              <w:t>foot t</w:t>
            </w:r>
            <w:r w:rsidR="00A9128D" w:rsidRPr="00DC7718">
              <w:rPr>
                <w:rFonts w:ascii="Times New Roman" w:eastAsia="Times New Roman" w:hAnsi="Times New Roman" w:cs="Times New Roman"/>
                <w:color w:val="000000"/>
                <w:sz w:val="24"/>
                <w:szCs w:val="24"/>
              </w:rPr>
              <w:t xml:space="preserve">able </w:t>
            </w:r>
            <w:r w:rsidR="00A9128D">
              <w:rPr>
                <w:rFonts w:ascii="Times New Roman" w:eastAsia="Times New Roman" w:hAnsi="Times New Roman" w:cs="Times New Roman"/>
                <w:color w:val="000000"/>
                <w:sz w:val="24"/>
                <w:szCs w:val="24"/>
              </w:rPr>
              <w:t>ha</w:t>
            </w:r>
            <w:r w:rsidR="001E4672">
              <w:rPr>
                <w:rFonts w:ascii="Times New Roman" w:eastAsia="Times New Roman" w:hAnsi="Times New Roman" w:cs="Times New Roman"/>
                <w:color w:val="000000"/>
                <w:sz w:val="24"/>
                <w:szCs w:val="24"/>
              </w:rPr>
              <w:t>ndouts</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6</w:t>
            </w:r>
          </w:p>
        </w:tc>
        <w:tc>
          <w:tcPr>
            <w:tcW w:w="6731" w:type="dxa"/>
            <w:vAlign w:val="bottom"/>
          </w:tcPr>
          <w:p w:rsidR="00A9128D" w:rsidRPr="00DC7718" w:rsidRDefault="00310D1C"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Six-f</w:t>
            </w:r>
            <w:r w:rsidR="00A9128D">
              <w:rPr>
                <w:rFonts w:ascii="Times New Roman" w:eastAsia="Times New Roman" w:hAnsi="Times New Roman" w:cs="Times New Roman"/>
                <w:color w:val="000000"/>
                <w:sz w:val="24"/>
                <w:szCs w:val="24"/>
              </w:rPr>
              <w:t>oot t</w:t>
            </w:r>
            <w:r w:rsidR="00A9128D" w:rsidRPr="00DC7718">
              <w:rPr>
                <w:rFonts w:ascii="Times New Roman" w:eastAsia="Times New Roman" w:hAnsi="Times New Roman" w:cs="Times New Roman"/>
                <w:color w:val="000000"/>
                <w:sz w:val="24"/>
                <w:szCs w:val="24"/>
              </w:rPr>
              <w:t xml:space="preserve">able </w:t>
            </w:r>
            <w:r w:rsidR="00A9128D">
              <w:rPr>
                <w:rFonts w:ascii="Times New Roman" w:eastAsia="Times New Roman" w:hAnsi="Times New Roman" w:cs="Times New Roman"/>
                <w:color w:val="000000"/>
                <w:sz w:val="24"/>
                <w:szCs w:val="24"/>
              </w:rPr>
              <w:t>for prayer s</w:t>
            </w:r>
            <w:r w:rsidR="00A9128D" w:rsidRPr="00DC7718">
              <w:rPr>
                <w:rFonts w:ascii="Times New Roman" w:eastAsia="Times New Roman" w:hAnsi="Times New Roman" w:cs="Times New Roman"/>
                <w:color w:val="000000"/>
                <w:sz w:val="24"/>
                <w:szCs w:val="24"/>
              </w:rPr>
              <w:t>hawls (if you are offering them)</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7</w:t>
            </w:r>
          </w:p>
        </w:tc>
        <w:tc>
          <w:tcPr>
            <w:tcW w:w="6731" w:type="dxa"/>
            <w:vAlign w:val="bottom"/>
          </w:tcPr>
          <w:p w:rsidR="00A9128D" w:rsidRPr="00DC7718" w:rsidRDefault="00310D1C"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Cloth t</w:t>
            </w:r>
            <w:r w:rsidR="009119AE">
              <w:rPr>
                <w:rFonts w:ascii="Times New Roman" w:eastAsia="Times New Roman" w:hAnsi="Times New Roman" w:cs="Times New Roman"/>
                <w:color w:val="000000"/>
                <w:sz w:val="24"/>
                <w:szCs w:val="24"/>
              </w:rPr>
              <w:t xml:space="preserve">able cloths </w:t>
            </w:r>
            <w:r w:rsidR="00A9128D" w:rsidRPr="00DC7718">
              <w:rPr>
                <w:rFonts w:ascii="Times New Roman" w:eastAsia="Times New Roman" w:hAnsi="Times New Roman" w:cs="Times New Roman"/>
                <w:color w:val="000000"/>
                <w:sz w:val="24"/>
                <w:szCs w:val="24"/>
              </w:rPr>
              <w:t>for Memorial Candles, Handouts, and Prayer Shawls</w:t>
            </w:r>
            <w:r w:rsidR="009119AE">
              <w:rPr>
                <w:rFonts w:ascii="Times New Roman" w:eastAsia="Times New Roman" w:hAnsi="Times New Roman" w:cs="Times New Roman"/>
                <w:color w:val="000000"/>
                <w:sz w:val="24"/>
                <w:szCs w:val="24"/>
              </w:rPr>
              <w:t xml:space="preserve"> tables</w:t>
            </w:r>
          </w:p>
        </w:tc>
        <w:tc>
          <w:tcPr>
            <w:tcW w:w="2718"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p>
        </w:tc>
      </w:tr>
      <w:tr w:rsidR="00A9128D" w:rsidTr="005E37A5">
        <w:tc>
          <w:tcPr>
            <w:tcW w:w="667"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 </w:t>
            </w:r>
            <w:r w:rsidR="000906DF">
              <w:rPr>
                <w:rFonts w:ascii="Times New Roman" w:eastAsia="Times New Roman" w:hAnsi="Times New Roman" w:cs="Times New Roman"/>
                <w:b/>
                <w:bCs/>
                <w:color w:val="000000"/>
                <w:sz w:val="24"/>
                <w:szCs w:val="24"/>
              </w:rPr>
              <w:t>8</w:t>
            </w:r>
          </w:p>
        </w:tc>
        <w:tc>
          <w:tcPr>
            <w:tcW w:w="6731" w:type="dxa"/>
            <w:vAlign w:val="bottom"/>
          </w:tcPr>
          <w:p w:rsidR="00A9128D" w:rsidRPr="00DC7718" w:rsidRDefault="000906DF"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Basket</w:t>
            </w:r>
            <w:r w:rsidR="009119AE">
              <w:rPr>
                <w:rFonts w:ascii="Times New Roman" w:eastAsia="Times New Roman" w:hAnsi="Times New Roman" w:cs="Times New Roman"/>
                <w:color w:val="000000"/>
                <w:sz w:val="24"/>
                <w:szCs w:val="24"/>
              </w:rPr>
              <w:t>/container</w:t>
            </w:r>
            <w:r>
              <w:rPr>
                <w:rFonts w:ascii="Times New Roman" w:eastAsia="Times New Roman" w:hAnsi="Times New Roman" w:cs="Times New Roman"/>
                <w:color w:val="000000"/>
                <w:sz w:val="24"/>
                <w:szCs w:val="24"/>
              </w:rPr>
              <w:t xml:space="preserve"> for Comfort Cross distribution</w:t>
            </w:r>
          </w:p>
        </w:tc>
        <w:tc>
          <w:tcPr>
            <w:tcW w:w="2718"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p>
        </w:tc>
      </w:tr>
      <w:tr w:rsidR="000906DF" w:rsidTr="005E37A5">
        <w:tc>
          <w:tcPr>
            <w:tcW w:w="667" w:type="dxa"/>
            <w:vAlign w:val="center"/>
          </w:tcPr>
          <w:p w:rsidR="000906DF" w:rsidRPr="00DC7718" w:rsidRDefault="000906DF" w:rsidP="001C1D09">
            <w:pPr>
              <w:jc w:val="center"/>
              <w:rPr>
                <w:rFonts w:ascii="Times New Roman" w:eastAsia="Times New Roman" w:hAnsi="Times New Roman" w:cs="Times New Roman"/>
                <w:b/>
                <w:bCs/>
                <w:color w:val="000000"/>
                <w:sz w:val="24"/>
                <w:szCs w:val="24"/>
              </w:rPr>
            </w:pPr>
          </w:p>
        </w:tc>
        <w:tc>
          <w:tcPr>
            <w:tcW w:w="6731" w:type="dxa"/>
            <w:vAlign w:val="bottom"/>
          </w:tcPr>
          <w:p w:rsidR="000906DF" w:rsidRPr="00DC7718" w:rsidRDefault="000906DF" w:rsidP="001C1D09">
            <w:pPr>
              <w:rPr>
                <w:rFonts w:ascii="Times New Roman" w:eastAsia="Times New Roman" w:hAnsi="Times New Roman" w:cs="Times New Roman"/>
                <w:color w:val="000000"/>
                <w:sz w:val="24"/>
                <w:szCs w:val="24"/>
              </w:rPr>
            </w:pPr>
          </w:p>
        </w:tc>
        <w:tc>
          <w:tcPr>
            <w:tcW w:w="2718" w:type="dxa"/>
            <w:vAlign w:val="center"/>
          </w:tcPr>
          <w:p w:rsidR="000906DF" w:rsidRPr="00DC7718" w:rsidRDefault="000906DF" w:rsidP="001C1D09">
            <w:pPr>
              <w:jc w:val="center"/>
              <w:rPr>
                <w:rFonts w:ascii="Times New Roman" w:eastAsia="Times New Roman" w:hAnsi="Times New Roman" w:cs="Times New Roman"/>
                <w:b/>
                <w:bCs/>
                <w:color w:val="000000"/>
                <w:sz w:val="24"/>
                <w:szCs w:val="24"/>
              </w:rPr>
            </w:pPr>
          </w:p>
        </w:tc>
      </w:tr>
      <w:tr w:rsidR="00A9128D" w:rsidTr="005E37A5">
        <w:tc>
          <w:tcPr>
            <w:tcW w:w="667" w:type="dxa"/>
            <w:shd w:val="clear" w:color="auto" w:fill="C6D9F1" w:themeFill="text2" w:themeFillTint="33"/>
            <w:vAlign w:val="center"/>
          </w:tcPr>
          <w:p w:rsidR="00A9128D" w:rsidRPr="00A9128D" w:rsidRDefault="00A9128D" w:rsidP="001C1D09">
            <w:pPr>
              <w:jc w:val="center"/>
              <w:rPr>
                <w:rFonts w:ascii="Times New Roman" w:eastAsia="Times New Roman" w:hAnsi="Times New Roman" w:cs="Times New Roman"/>
                <w:b/>
                <w:bCs/>
                <w:color w:val="000000"/>
                <w:sz w:val="28"/>
                <w:szCs w:val="28"/>
              </w:rPr>
            </w:pPr>
            <w:r w:rsidRPr="00A9128D">
              <w:rPr>
                <w:rFonts w:ascii="Times New Roman" w:eastAsia="Times New Roman" w:hAnsi="Times New Roman" w:cs="Times New Roman"/>
                <w:b/>
                <w:bCs/>
                <w:color w:val="000000"/>
                <w:sz w:val="28"/>
                <w:szCs w:val="28"/>
              </w:rPr>
              <w:t> </w:t>
            </w:r>
          </w:p>
        </w:tc>
        <w:tc>
          <w:tcPr>
            <w:tcW w:w="6731" w:type="dxa"/>
            <w:shd w:val="clear" w:color="auto" w:fill="C6D9F1" w:themeFill="text2" w:themeFillTint="33"/>
            <w:vAlign w:val="bottom"/>
          </w:tcPr>
          <w:p w:rsidR="00A9128D" w:rsidRPr="00A9128D" w:rsidRDefault="00CD1993" w:rsidP="001C1D0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PROGRAM </w:t>
            </w:r>
            <w:r w:rsidR="00A9128D">
              <w:rPr>
                <w:rFonts w:ascii="Times New Roman" w:eastAsia="Times New Roman" w:hAnsi="Times New Roman" w:cs="Times New Roman"/>
                <w:b/>
                <w:bCs/>
                <w:color w:val="000000"/>
                <w:sz w:val="28"/>
                <w:szCs w:val="28"/>
              </w:rPr>
              <w:t>ACTIVITIES</w:t>
            </w:r>
            <w:r w:rsidR="00A9128D" w:rsidRPr="00A9128D">
              <w:rPr>
                <w:rFonts w:ascii="Times New Roman" w:eastAsia="Times New Roman" w:hAnsi="Times New Roman" w:cs="Times New Roman"/>
                <w:b/>
                <w:bCs/>
                <w:color w:val="000000"/>
                <w:sz w:val="28"/>
                <w:szCs w:val="28"/>
              </w:rPr>
              <w:t>:</w:t>
            </w:r>
          </w:p>
        </w:tc>
        <w:tc>
          <w:tcPr>
            <w:tcW w:w="2718" w:type="dxa"/>
            <w:shd w:val="clear" w:color="auto" w:fill="C6D9F1" w:themeFill="text2" w:themeFillTint="33"/>
            <w:vAlign w:val="center"/>
          </w:tcPr>
          <w:p w:rsidR="00A9128D" w:rsidRPr="00A9128D" w:rsidRDefault="00A9128D" w:rsidP="001C1D09">
            <w:pPr>
              <w:jc w:val="center"/>
              <w:rPr>
                <w:rFonts w:ascii="Times New Roman" w:eastAsia="Times New Roman" w:hAnsi="Times New Roman" w:cs="Times New Roman"/>
                <w:color w:val="000000"/>
                <w:sz w:val="28"/>
                <w:szCs w:val="28"/>
              </w:rPr>
            </w:pPr>
            <w:r w:rsidRPr="00A9128D">
              <w:rPr>
                <w:rFonts w:ascii="Times New Roman" w:eastAsia="Times New Roman" w:hAnsi="Times New Roman" w:cs="Times New Roman"/>
                <w:color w:val="000000"/>
                <w:sz w:val="28"/>
                <w:szCs w:val="28"/>
              </w:rPr>
              <w:t> </w:t>
            </w:r>
          </w:p>
        </w:tc>
      </w:tr>
      <w:tr w:rsidR="00A9128D" w:rsidTr="005E37A5">
        <w:tc>
          <w:tcPr>
            <w:tcW w:w="667" w:type="dxa"/>
            <w:vAlign w:val="center"/>
          </w:tcPr>
          <w:p w:rsidR="00A9128D" w:rsidRPr="00DC7718" w:rsidRDefault="000906DF"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6731" w:type="dxa"/>
            <w:vAlign w:val="bottom"/>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xml:space="preserve">A Paschal Candle, or in its absence, </w:t>
            </w:r>
            <w:r>
              <w:rPr>
                <w:rFonts w:ascii="Times New Roman" w:eastAsia="Times New Roman" w:hAnsi="Times New Roman" w:cs="Times New Roman"/>
                <w:color w:val="000000"/>
                <w:sz w:val="24"/>
                <w:szCs w:val="24"/>
              </w:rPr>
              <w:t xml:space="preserve">a sanctuary candle substituting for </w:t>
            </w:r>
            <w:r w:rsidRPr="00DC7718">
              <w:rPr>
                <w:rFonts w:ascii="Times New Roman" w:eastAsia="Times New Roman" w:hAnsi="Times New Roman" w:cs="Times New Roman"/>
                <w:color w:val="000000"/>
                <w:sz w:val="24"/>
                <w:szCs w:val="24"/>
              </w:rPr>
              <w:t>the Paschal Candle, representing the Light of Christ and from which all other candles will be lit</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0906DF"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6731" w:type="dxa"/>
            <w:vAlign w:val="bottom"/>
          </w:tcPr>
          <w:p w:rsidR="00A9128D" w:rsidRPr="00DC7718" w:rsidRDefault="00A9128D"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Opening and Closing Prayer Services, a</w:t>
            </w:r>
            <w:r w:rsidRPr="00DC7718">
              <w:rPr>
                <w:rFonts w:ascii="Times New Roman" w:eastAsia="Times New Roman" w:hAnsi="Times New Roman" w:cs="Times New Roman"/>
                <w:color w:val="000000"/>
                <w:sz w:val="24"/>
                <w:szCs w:val="24"/>
              </w:rPr>
              <w:t xml:space="preserve"> brass candle lighter with bell snuffer, typically used by altar servers i</w:t>
            </w:r>
            <w:r w:rsidR="009119AE">
              <w:rPr>
                <w:rFonts w:ascii="Times New Roman" w:eastAsia="Times New Roman" w:hAnsi="Times New Roman" w:cs="Times New Roman"/>
                <w:color w:val="000000"/>
                <w:sz w:val="24"/>
                <w:szCs w:val="24"/>
              </w:rPr>
              <w:t xml:space="preserve">n </w:t>
            </w:r>
            <w:r w:rsidRPr="00DC7718">
              <w:rPr>
                <w:rFonts w:ascii="Times New Roman" w:eastAsia="Times New Roman" w:hAnsi="Times New Roman" w:cs="Times New Roman"/>
                <w:color w:val="000000"/>
                <w:sz w:val="24"/>
                <w:szCs w:val="24"/>
              </w:rPr>
              <w:t>parishes</w:t>
            </w:r>
          </w:p>
        </w:tc>
        <w:tc>
          <w:tcPr>
            <w:tcW w:w="2718" w:type="dxa"/>
            <w:vAlign w:val="center"/>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EMFGP</w:t>
            </w:r>
          </w:p>
        </w:tc>
      </w:tr>
      <w:tr w:rsidR="00A9128D" w:rsidTr="005E37A5">
        <w:tc>
          <w:tcPr>
            <w:tcW w:w="667" w:type="dxa"/>
            <w:vAlign w:val="center"/>
          </w:tcPr>
          <w:p w:rsidR="00A9128D" w:rsidRPr="00DC7718" w:rsidRDefault="000906DF"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6731" w:type="dxa"/>
            <w:vAlign w:val="bottom"/>
          </w:tcPr>
          <w:p w:rsidR="00A9128D" w:rsidRPr="00DC7718" w:rsidRDefault="009119AE" w:rsidP="001C1D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Wax lighting tapers for candle lighter</w:t>
            </w:r>
          </w:p>
        </w:tc>
        <w:tc>
          <w:tcPr>
            <w:tcW w:w="2718" w:type="dxa"/>
            <w:vAlign w:val="center"/>
          </w:tcPr>
          <w:p w:rsidR="00A9128D" w:rsidRPr="00DC7718" w:rsidRDefault="009119AE" w:rsidP="009119A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EMFGP</w:t>
            </w:r>
          </w:p>
        </w:tc>
      </w:tr>
      <w:tr w:rsidR="00A9128D" w:rsidTr="005E37A5">
        <w:tc>
          <w:tcPr>
            <w:tcW w:w="667" w:type="dxa"/>
            <w:vAlign w:val="center"/>
          </w:tcPr>
          <w:p w:rsidR="00A9128D" w:rsidRPr="00DC7718" w:rsidRDefault="000906DF"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6731" w:type="dxa"/>
            <w:vAlign w:val="bottom"/>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If you plan to use incense in either the Mass or Closing Prayer Service:</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0906DF" w:rsidP="00A9128D">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A9128D" w:rsidRPr="00DC7718">
              <w:rPr>
                <w:rFonts w:ascii="Times New Roman" w:eastAsia="Times New Roman" w:hAnsi="Times New Roman" w:cs="Times New Roman"/>
                <w:b/>
                <w:bCs/>
                <w:color w:val="000000"/>
                <w:sz w:val="24"/>
                <w:szCs w:val="24"/>
              </w:rPr>
              <w:t>a</w:t>
            </w:r>
          </w:p>
        </w:tc>
        <w:tc>
          <w:tcPr>
            <w:tcW w:w="6731" w:type="dxa"/>
            <w:vAlign w:val="bottom"/>
          </w:tcPr>
          <w:p w:rsidR="00A9128D" w:rsidRPr="00A9128D" w:rsidRDefault="00A9128D" w:rsidP="00A9128D">
            <w:pPr>
              <w:pStyle w:val="ListParagraph"/>
              <w:numPr>
                <w:ilvl w:val="0"/>
                <w:numId w:val="1"/>
              </w:numPr>
              <w:rPr>
                <w:rFonts w:ascii="Times New Roman" w:eastAsia="Times New Roman" w:hAnsi="Times New Roman" w:cs="Times New Roman"/>
                <w:color w:val="000000"/>
                <w:sz w:val="24"/>
                <w:szCs w:val="24"/>
              </w:rPr>
            </w:pPr>
            <w:r w:rsidRPr="00A9128D">
              <w:rPr>
                <w:rFonts w:ascii="Times New Roman" w:eastAsia="Times New Roman" w:hAnsi="Times New Roman" w:cs="Times New Roman"/>
                <w:color w:val="000000"/>
                <w:sz w:val="24"/>
                <w:szCs w:val="24"/>
              </w:rPr>
              <w:t>Thurible and censer boat with spoon</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0906DF" w:rsidP="00A9128D">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12b</w:t>
            </w:r>
          </w:p>
        </w:tc>
        <w:tc>
          <w:tcPr>
            <w:tcW w:w="6731" w:type="dxa"/>
            <w:vAlign w:val="bottom"/>
          </w:tcPr>
          <w:p w:rsidR="00A9128D" w:rsidRPr="00A9128D" w:rsidRDefault="00A9128D" w:rsidP="00A9128D">
            <w:pPr>
              <w:pStyle w:val="ListParagraph"/>
              <w:numPr>
                <w:ilvl w:val="0"/>
                <w:numId w:val="1"/>
              </w:numPr>
              <w:rPr>
                <w:rFonts w:ascii="Times New Roman" w:eastAsia="Times New Roman" w:hAnsi="Times New Roman" w:cs="Times New Roman"/>
                <w:color w:val="000000"/>
                <w:sz w:val="24"/>
                <w:szCs w:val="24"/>
              </w:rPr>
            </w:pPr>
            <w:r w:rsidRPr="00A9128D">
              <w:rPr>
                <w:rFonts w:ascii="Times New Roman" w:eastAsia="Times New Roman" w:hAnsi="Times New Roman" w:cs="Times New Roman"/>
                <w:color w:val="000000"/>
                <w:sz w:val="24"/>
                <w:szCs w:val="24"/>
              </w:rPr>
              <w:t>Quick lite charcoal</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Tr="005E37A5">
        <w:tc>
          <w:tcPr>
            <w:tcW w:w="667" w:type="dxa"/>
            <w:vAlign w:val="center"/>
          </w:tcPr>
          <w:p w:rsidR="00A9128D" w:rsidRPr="00DC7718" w:rsidRDefault="000906DF" w:rsidP="00A9128D">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A9128D" w:rsidRPr="00DC7718">
              <w:rPr>
                <w:rFonts w:ascii="Times New Roman" w:eastAsia="Times New Roman" w:hAnsi="Times New Roman" w:cs="Times New Roman"/>
                <w:b/>
                <w:bCs/>
                <w:color w:val="000000"/>
                <w:sz w:val="24"/>
                <w:szCs w:val="24"/>
              </w:rPr>
              <w:t>c</w:t>
            </w:r>
          </w:p>
        </w:tc>
        <w:tc>
          <w:tcPr>
            <w:tcW w:w="6731" w:type="dxa"/>
            <w:vAlign w:val="bottom"/>
          </w:tcPr>
          <w:p w:rsidR="00A9128D" w:rsidRPr="00A9128D" w:rsidRDefault="00A9128D" w:rsidP="00A9128D">
            <w:pPr>
              <w:pStyle w:val="ListParagraph"/>
              <w:numPr>
                <w:ilvl w:val="0"/>
                <w:numId w:val="1"/>
              </w:numPr>
              <w:rPr>
                <w:rFonts w:ascii="Times New Roman" w:eastAsia="Times New Roman" w:hAnsi="Times New Roman" w:cs="Times New Roman"/>
                <w:color w:val="000000"/>
                <w:sz w:val="24"/>
                <w:szCs w:val="24"/>
              </w:rPr>
            </w:pPr>
            <w:r w:rsidRPr="00A9128D">
              <w:rPr>
                <w:rFonts w:ascii="Times New Roman" w:eastAsia="Times New Roman" w:hAnsi="Times New Roman" w:cs="Times New Roman"/>
                <w:color w:val="000000"/>
                <w:sz w:val="24"/>
                <w:szCs w:val="24"/>
              </w:rPr>
              <w:t>Incense</w:t>
            </w:r>
          </w:p>
        </w:tc>
        <w:tc>
          <w:tcPr>
            <w:tcW w:w="2718" w:type="dxa"/>
            <w:vAlign w:val="center"/>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RPr="00DC7718" w:rsidTr="005E37A5">
        <w:trPr>
          <w:trHeight w:val="630"/>
        </w:trPr>
        <w:tc>
          <w:tcPr>
            <w:tcW w:w="667"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1</w:t>
            </w:r>
            <w:r w:rsidR="000906DF">
              <w:rPr>
                <w:rFonts w:ascii="Times New Roman" w:eastAsia="Times New Roman" w:hAnsi="Times New Roman" w:cs="Times New Roman"/>
                <w:b/>
                <w:bCs/>
                <w:color w:val="000000"/>
                <w:sz w:val="24"/>
                <w:szCs w:val="24"/>
              </w:rPr>
              <w:t>3</w:t>
            </w:r>
          </w:p>
        </w:tc>
        <w:tc>
          <w:tcPr>
            <w:tcW w:w="6731" w:type="dxa"/>
            <w:hideMark/>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A method to call pa</w:t>
            </w:r>
            <w:r w:rsidR="001E4672">
              <w:rPr>
                <w:rFonts w:ascii="Times New Roman" w:eastAsia="Times New Roman" w:hAnsi="Times New Roman" w:cs="Times New Roman"/>
                <w:color w:val="000000"/>
                <w:sz w:val="24"/>
                <w:szCs w:val="24"/>
              </w:rPr>
              <w:t xml:space="preserve">rticipants back to activities—a </w:t>
            </w:r>
            <w:r w:rsidRPr="00DC7718">
              <w:rPr>
                <w:rFonts w:ascii="Times New Roman" w:eastAsia="Times New Roman" w:hAnsi="Times New Roman" w:cs="Times New Roman"/>
                <w:color w:val="000000"/>
                <w:sz w:val="24"/>
                <w:szCs w:val="24"/>
              </w:rPr>
              <w:t>singing prayer bowl or bell of some sort*</w:t>
            </w:r>
          </w:p>
        </w:tc>
        <w:tc>
          <w:tcPr>
            <w:tcW w:w="2718"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EMFGP</w:t>
            </w:r>
          </w:p>
        </w:tc>
      </w:tr>
      <w:tr w:rsidR="00A9128D" w:rsidRPr="00DC7718" w:rsidTr="005E37A5">
        <w:trPr>
          <w:trHeight w:val="630"/>
        </w:trPr>
        <w:tc>
          <w:tcPr>
            <w:tcW w:w="667" w:type="dxa"/>
            <w:noWrap/>
            <w:hideMark/>
          </w:tcPr>
          <w:p w:rsidR="00A9128D" w:rsidRPr="00DC7718" w:rsidRDefault="000906DF"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p>
        </w:tc>
        <w:tc>
          <w:tcPr>
            <w:tcW w:w="6731" w:type="dxa"/>
            <w:hideMark/>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If you plan to do parent letter writing and to burn the letters to be offered with incense:</w:t>
            </w:r>
          </w:p>
        </w:tc>
        <w:tc>
          <w:tcPr>
            <w:tcW w:w="2718" w:type="dxa"/>
            <w:noWrap/>
            <w:hideMark/>
          </w:tcPr>
          <w:p w:rsidR="00A9128D" w:rsidRPr="00DC7718" w:rsidRDefault="00A9128D" w:rsidP="001C1D09">
            <w:pPr>
              <w:jc w:val="cente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w:t>
            </w:r>
          </w:p>
        </w:tc>
      </w:tr>
      <w:tr w:rsidR="00A9128D" w:rsidRPr="00DC7718" w:rsidTr="005E37A5">
        <w:trPr>
          <w:trHeight w:val="1520"/>
        </w:trPr>
        <w:tc>
          <w:tcPr>
            <w:tcW w:w="667" w:type="dxa"/>
            <w:noWrap/>
            <w:hideMark/>
          </w:tcPr>
          <w:p w:rsidR="00A9128D" w:rsidRPr="00DC7718" w:rsidRDefault="000906DF" w:rsidP="001C1D09">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sidR="00A9128D" w:rsidRPr="00DC7718">
              <w:rPr>
                <w:rFonts w:ascii="Times New Roman" w:eastAsia="Times New Roman" w:hAnsi="Times New Roman" w:cs="Times New Roman"/>
                <w:b/>
                <w:bCs/>
                <w:color w:val="000000"/>
                <w:sz w:val="24"/>
                <w:szCs w:val="24"/>
              </w:rPr>
              <w:t>a</w:t>
            </w:r>
          </w:p>
        </w:tc>
        <w:tc>
          <w:tcPr>
            <w:tcW w:w="6731" w:type="dxa"/>
            <w:hideMark/>
          </w:tcPr>
          <w:p w:rsidR="00A9128D" w:rsidRPr="000906DF" w:rsidRDefault="00A9128D" w:rsidP="000906DF">
            <w:pPr>
              <w:pStyle w:val="ListParagraph"/>
              <w:numPr>
                <w:ilvl w:val="0"/>
                <w:numId w:val="1"/>
              </w:numPr>
              <w:rPr>
                <w:rFonts w:ascii="Times New Roman" w:eastAsia="Times New Roman" w:hAnsi="Times New Roman" w:cs="Times New Roman"/>
                <w:color w:val="000000"/>
                <w:sz w:val="24"/>
                <w:szCs w:val="24"/>
              </w:rPr>
            </w:pPr>
            <w:r w:rsidRPr="000906DF">
              <w:rPr>
                <w:rFonts w:ascii="Times New Roman" w:eastAsia="Times New Roman" w:hAnsi="Times New Roman" w:cs="Times New Roman"/>
                <w:color w:val="000000"/>
                <w:sz w:val="24"/>
                <w:szCs w:val="24"/>
              </w:rPr>
              <w:t>Paper and pens for writing. NOTE: we suggest using resume paper or some other high cotton content paper for the letters. We have found that this burns best into fine ash, while normal copy paper does not. You might want to try burning a piece of the paper you plan to use to determine that it does indeed burn to ash.</w:t>
            </w:r>
          </w:p>
        </w:tc>
        <w:tc>
          <w:tcPr>
            <w:tcW w:w="2718"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p>
        </w:tc>
      </w:tr>
      <w:tr w:rsidR="00A9128D" w:rsidRPr="00DC7718" w:rsidTr="005E37A5">
        <w:trPr>
          <w:trHeight w:val="315"/>
        </w:trPr>
        <w:tc>
          <w:tcPr>
            <w:tcW w:w="667" w:type="dxa"/>
            <w:noWrap/>
            <w:hideMark/>
          </w:tcPr>
          <w:p w:rsidR="00A9128D" w:rsidRPr="00DC7718" w:rsidRDefault="000906DF" w:rsidP="001C1D09">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sidR="00A9128D" w:rsidRPr="00DC7718">
              <w:rPr>
                <w:rFonts w:ascii="Times New Roman" w:eastAsia="Times New Roman" w:hAnsi="Times New Roman" w:cs="Times New Roman"/>
                <w:b/>
                <w:bCs/>
                <w:color w:val="000000"/>
                <w:sz w:val="24"/>
                <w:szCs w:val="24"/>
              </w:rPr>
              <w:t>b</w:t>
            </w:r>
          </w:p>
        </w:tc>
        <w:tc>
          <w:tcPr>
            <w:tcW w:w="6731" w:type="dxa"/>
            <w:noWrap/>
            <w:hideMark/>
          </w:tcPr>
          <w:p w:rsidR="00A9128D" w:rsidRPr="000906DF" w:rsidRDefault="00A9128D" w:rsidP="000906DF">
            <w:pPr>
              <w:pStyle w:val="ListParagraph"/>
              <w:numPr>
                <w:ilvl w:val="0"/>
                <w:numId w:val="1"/>
              </w:numPr>
              <w:rPr>
                <w:rFonts w:ascii="Times New Roman" w:eastAsia="Times New Roman" w:hAnsi="Times New Roman" w:cs="Times New Roman"/>
                <w:color w:val="000000"/>
                <w:sz w:val="24"/>
                <w:szCs w:val="24"/>
              </w:rPr>
            </w:pPr>
            <w:r w:rsidRPr="000906DF">
              <w:rPr>
                <w:rFonts w:ascii="Times New Roman" w:eastAsia="Times New Roman" w:hAnsi="Times New Roman" w:cs="Times New Roman"/>
                <w:color w:val="000000"/>
                <w:sz w:val="24"/>
                <w:szCs w:val="24"/>
              </w:rPr>
              <w:t>An appropriate receptacle in which to collect the completed letters</w:t>
            </w:r>
            <w:r w:rsidR="009119AE">
              <w:rPr>
                <w:rFonts w:ascii="Times New Roman" w:eastAsia="Times New Roman" w:hAnsi="Times New Roman" w:cs="Times New Roman"/>
                <w:color w:val="000000"/>
                <w:sz w:val="24"/>
                <w:szCs w:val="24"/>
              </w:rPr>
              <w:t xml:space="preserve"> </w:t>
            </w:r>
            <w:r w:rsidR="001E4672">
              <w:rPr>
                <w:rFonts w:ascii="Times New Roman" w:eastAsia="Times New Roman" w:hAnsi="Times New Roman" w:cs="Times New Roman"/>
                <w:color w:val="000000"/>
                <w:sz w:val="24"/>
                <w:szCs w:val="24"/>
              </w:rPr>
              <w:t>(</w:t>
            </w:r>
            <w:r w:rsidR="009119AE">
              <w:rPr>
                <w:rFonts w:ascii="Times New Roman" w:eastAsia="Times New Roman" w:hAnsi="Times New Roman" w:cs="Times New Roman"/>
                <w:color w:val="000000"/>
                <w:sz w:val="24"/>
                <w:szCs w:val="24"/>
              </w:rPr>
              <w:t>Y</w:t>
            </w:r>
            <w:r w:rsidR="001E4672">
              <w:rPr>
                <w:rFonts w:ascii="Times New Roman" w:eastAsia="Times New Roman" w:hAnsi="Times New Roman" w:cs="Times New Roman"/>
                <w:color w:val="000000"/>
                <w:sz w:val="24"/>
                <w:szCs w:val="24"/>
              </w:rPr>
              <w:t xml:space="preserve">ou can reuse the basket or container used for the </w:t>
            </w:r>
            <w:r w:rsidR="009119AE">
              <w:rPr>
                <w:rFonts w:ascii="Times New Roman" w:eastAsia="Times New Roman" w:hAnsi="Times New Roman" w:cs="Times New Roman"/>
                <w:color w:val="000000"/>
                <w:sz w:val="24"/>
                <w:szCs w:val="24"/>
              </w:rPr>
              <w:t>Comfort Crosses</w:t>
            </w:r>
            <w:r w:rsidR="001E4672">
              <w:rPr>
                <w:rFonts w:ascii="Times New Roman" w:eastAsia="Times New Roman" w:hAnsi="Times New Roman" w:cs="Times New Roman"/>
                <w:color w:val="000000"/>
                <w:sz w:val="24"/>
                <w:szCs w:val="24"/>
              </w:rPr>
              <w:t>)</w:t>
            </w:r>
          </w:p>
        </w:tc>
        <w:tc>
          <w:tcPr>
            <w:tcW w:w="2718" w:type="dxa"/>
            <w:noWrap/>
            <w:hideMark/>
          </w:tcPr>
          <w:p w:rsidR="00A9128D" w:rsidRPr="00DC7718" w:rsidRDefault="00A9128D" w:rsidP="001E4672">
            <w:pPr>
              <w:rPr>
                <w:rFonts w:ascii="Times New Roman" w:eastAsia="Times New Roman" w:hAnsi="Times New Roman" w:cs="Times New Roman"/>
                <w:b/>
                <w:bCs/>
                <w:color w:val="000000"/>
                <w:sz w:val="24"/>
                <w:szCs w:val="24"/>
              </w:rPr>
            </w:pPr>
          </w:p>
        </w:tc>
      </w:tr>
      <w:tr w:rsidR="00A9128D" w:rsidRPr="00DC7718" w:rsidTr="005E37A5">
        <w:trPr>
          <w:trHeight w:val="630"/>
        </w:trPr>
        <w:tc>
          <w:tcPr>
            <w:tcW w:w="667" w:type="dxa"/>
            <w:noWrap/>
            <w:hideMark/>
          </w:tcPr>
          <w:p w:rsidR="00A9128D" w:rsidRPr="00DC7718" w:rsidRDefault="000906DF" w:rsidP="001C1D09">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sidR="00A9128D" w:rsidRPr="00DC7718">
              <w:rPr>
                <w:rFonts w:ascii="Times New Roman" w:eastAsia="Times New Roman" w:hAnsi="Times New Roman" w:cs="Times New Roman"/>
                <w:b/>
                <w:bCs/>
                <w:color w:val="000000"/>
                <w:sz w:val="24"/>
                <w:szCs w:val="24"/>
              </w:rPr>
              <w:t>c</w:t>
            </w:r>
          </w:p>
        </w:tc>
        <w:tc>
          <w:tcPr>
            <w:tcW w:w="6731" w:type="dxa"/>
            <w:hideMark/>
          </w:tcPr>
          <w:p w:rsidR="00A9128D" w:rsidRPr="000906DF" w:rsidRDefault="00A9128D" w:rsidP="000906DF">
            <w:pPr>
              <w:pStyle w:val="ListParagraph"/>
              <w:numPr>
                <w:ilvl w:val="0"/>
                <w:numId w:val="1"/>
              </w:numPr>
              <w:rPr>
                <w:rFonts w:ascii="Times New Roman" w:eastAsia="Times New Roman" w:hAnsi="Times New Roman" w:cs="Times New Roman"/>
                <w:color w:val="000000"/>
                <w:sz w:val="24"/>
                <w:szCs w:val="24"/>
              </w:rPr>
            </w:pPr>
            <w:r w:rsidRPr="000906DF">
              <w:rPr>
                <w:rFonts w:ascii="Times New Roman" w:eastAsia="Times New Roman" w:hAnsi="Times New Roman" w:cs="Times New Roman"/>
                <w:color w:val="000000"/>
                <w:sz w:val="24"/>
                <w:szCs w:val="24"/>
              </w:rPr>
              <w:t>A metal bucket o</w:t>
            </w:r>
            <w:r w:rsidR="000906DF">
              <w:rPr>
                <w:rFonts w:ascii="Times New Roman" w:eastAsia="Times New Roman" w:hAnsi="Times New Roman" w:cs="Times New Roman"/>
                <w:color w:val="000000"/>
                <w:sz w:val="24"/>
                <w:szCs w:val="24"/>
              </w:rPr>
              <w:t>r a large disposable aluminum casserole</w:t>
            </w:r>
            <w:r w:rsidRPr="000906DF">
              <w:rPr>
                <w:rFonts w:ascii="Times New Roman" w:eastAsia="Times New Roman" w:hAnsi="Times New Roman" w:cs="Times New Roman"/>
                <w:color w:val="000000"/>
                <w:sz w:val="24"/>
                <w:szCs w:val="24"/>
              </w:rPr>
              <w:t xml:space="preserve"> pan in which to burn the letters</w:t>
            </w:r>
          </w:p>
        </w:tc>
        <w:tc>
          <w:tcPr>
            <w:tcW w:w="2718" w:type="dxa"/>
            <w:noWrap/>
            <w:hideMark/>
          </w:tcPr>
          <w:p w:rsidR="00A9128D" w:rsidRPr="00DC7718" w:rsidRDefault="00A9128D" w:rsidP="001E4672">
            <w:pPr>
              <w:rPr>
                <w:rFonts w:ascii="Times New Roman" w:eastAsia="Times New Roman" w:hAnsi="Times New Roman" w:cs="Times New Roman"/>
                <w:b/>
                <w:bCs/>
                <w:color w:val="000000"/>
                <w:sz w:val="24"/>
                <w:szCs w:val="24"/>
              </w:rPr>
            </w:pPr>
          </w:p>
        </w:tc>
      </w:tr>
      <w:tr w:rsidR="00A9128D" w:rsidRPr="00DC7718" w:rsidTr="005E37A5">
        <w:trPr>
          <w:trHeight w:val="315"/>
        </w:trPr>
        <w:tc>
          <w:tcPr>
            <w:tcW w:w="667" w:type="dxa"/>
            <w:noWrap/>
            <w:hideMark/>
          </w:tcPr>
          <w:p w:rsidR="00A9128D" w:rsidRPr="00DC7718" w:rsidRDefault="000906DF" w:rsidP="001C1D09">
            <w:pPr>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sidR="00A9128D" w:rsidRPr="00DC7718">
              <w:rPr>
                <w:rFonts w:ascii="Times New Roman" w:eastAsia="Times New Roman" w:hAnsi="Times New Roman" w:cs="Times New Roman"/>
                <w:b/>
                <w:bCs/>
                <w:color w:val="000000"/>
                <w:sz w:val="24"/>
                <w:szCs w:val="24"/>
              </w:rPr>
              <w:t>d</w:t>
            </w:r>
          </w:p>
        </w:tc>
        <w:tc>
          <w:tcPr>
            <w:tcW w:w="6731" w:type="dxa"/>
            <w:noWrap/>
            <w:hideMark/>
          </w:tcPr>
          <w:p w:rsidR="00A9128D" w:rsidRPr="000906DF" w:rsidRDefault="00A9128D" w:rsidP="000906DF">
            <w:pPr>
              <w:pStyle w:val="ListParagraph"/>
              <w:numPr>
                <w:ilvl w:val="0"/>
                <w:numId w:val="1"/>
              </w:numPr>
              <w:rPr>
                <w:rFonts w:ascii="Times New Roman" w:eastAsia="Times New Roman" w:hAnsi="Times New Roman" w:cs="Times New Roman"/>
                <w:color w:val="000000"/>
                <w:sz w:val="24"/>
                <w:szCs w:val="24"/>
              </w:rPr>
            </w:pPr>
            <w:r w:rsidRPr="000906DF">
              <w:rPr>
                <w:rFonts w:ascii="Times New Roman" w:eastAsia="Times New Roman" w:hAnsi="Times New Roman" w:cs="Times New Roman"/>
                <w:color w:val="000000"/>
                <w:sz w:val="24"/>
                <w:szCs w:val="24"/>
              </w:rPr>
              <w:t>An appropri</w:t>
            </w:r>
            <w:r w:rsidR="00310D1C">
              <w:rPr>
                <w:rFonts w:ascii="Times New Roman" w:eastAsia="Times New Roman" w:hAnsi="Times New Roman" w:cs="Times New Roman"/>
                <w:color w:val="000000"/>
                <w:sz w:val="24"/>
                <w:szCs w:val="24"/>
              </w:rPr>
              <w:t>ate receptacle to hold the burned</w:t>
            </w:r>
            <w:r w:rsidRPr="000906DF">
              <w:rPr>
                <w:rFonts w:ascii="Times New Roman" w:eastAsia="Times New Roman" w:hAnsi="Times New Roman" w:cs="Times New Roman"/>
                <w:color w:val="000000"/>
                <w:sz w:val="24"/>
                <w:szCs w:val="24"/>
              </w:rPr>
              <w:t xml:space="preserve"> ash of parents</w:t>
            </w:r>
            <w:r w:rsidR="00310D1C">
              <w:rPr>
                <w:rFonts w:ascii="Times New Roman" w:eastAsia="Times New Roman" w:hAnsi="Times New Roman" w:cs="Times New Roman"/>
                <w:color w:val="000000"/>
                <w:sz w:val="24"/>
                <w:szCs w:val="24"/>
              </w:rPr>
              <w:t>’</w:t>
            </w:r>
            <w:r w:rsidRPr="000906DF">
              <w:rPr>
                <w:rFonts w:ascii="Times New Roman" w:eastAsia="Times New Roman" w:hAnsi="Times New Roman" w:cs="Times New Roman"/>
                <w:color w:val="000000"/>
                <w:sz w:val="24"/>
                <w:szCs w:val="24"/>
              </w:rPr>
              <w:t xml:space="preserve"> letters </w:t>
            </w:r>
            <w:r w:rsidR="001E4672">
              <w:rPr>
                <w:rFonts w:ascii="Times New Roman" w:eastAsia="Times New Roman" w:hAnsi="Times New Roman" w:cs="Times New Roman"/>
                <w:color w:val="000000"/>
                <w:sz w:val="24"/>
                <w:szCs w:val="24"/>
              </w:rPr>
              <w:t xml:space="preserve">(we will use our </w:t>
            </w:r>
            <w:r w:rsidR="009119AE">
              <w:rPr>
                <w:rFonts w:ascii="Times New Roman" w:eastAsia="Times New Roman" w:hAnsi="Times New Roman" w:cs="Times New Roman"/>
                <w:color w:val="000000"/>
                <w:sz w:val="24"/>
                <w:szCs w:val="24"/>
              </w:rPr>
              <w:t>–or your—</w:t>
            </w:r>
            <w:r w:rsidR="001E4672">
              <w:rPr>
                <w:rFonts w:ascii="Times New Roman" w:eastAsia="Times New Roman" w:hAnsi="Times New Roman" w:cs="Times New Roman"/>
                <w:color w:val="000000"/>
                <w:sz w:val="24"/>
                <w:szCs w:val="24"/>
              </w:rPr>
              <w:t>prayer bowl)</w:t>
            </w:r>
          </w:p>
        </w:tc>
        <w:tc>
          <w:tcPr>
            <w:tcW w:w="2718"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EMFGP</w:t>
            </w:r>
          </w:p>
        </w:tc>
      </w:tr>
      <w:tr w:rsidR="00A9128D" w:rsidRPr="00DC7718" w:rsidTr="005E37A5">
        <w:trPr>
          <w:trHeight w:val="953"/>
        </w:trPr>
        <w:tc>
          <w:tcPr>
            <w:tcW w:w="667"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1</w:t>
            </w:r>
            <w:r w:rsidR="000906DF">
              <w:rPr>
                <w:rFonts w:ascii="Times New Roman" w:eastAsia="Times New Roman" w:hAnsi="Times New Roman" w:cs="Times New Roman"/>
                <w:b/>
                <w:bCs/>
                <w:color w:val="000000"/>
                <w:sz w:val="24"/>
                <w:szCs w:val="24"/>
              </w:rPr>
              <w:t>5</w:t>
            </w:r>
          </w:p>
        </w:tc>
        <w:tc>
          <w:tcPr>
            <w:tcW w:w="6731" w:type="dxa"/>
            <w:hideMark/>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Business-card-sized pieces of paper folded in half containing each retreatant’s name. These will be used to draw names for small group discussion and the Emmaus Walk.</w:t>
            </w:r>
          </w:p>
        </w:tc>
        <w:tc>
          <w:tcPr>
            <w:tcW w:w="2718"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p>
        </w:tc>
      </w:tr>
      <w:tr w:rsidR="00A9128D" w:rsidRPr="00DC7718" w:rsidTr="005E37A5">
        <w:trPr>
          <w:trHeight w:val="1070"/>
        </w:trPr>
        <w:tc>
          <w:tcPr>
            <w:tcW w:w="667"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r w:rsidRPr="00DC7718">
              <w:rPr>
                <w:rFonts w:ascii="Times New Roman" w:eastAsia="Times New Roman" w:hAnsi="Times New Roman" w:cs="Times New Roman"/>
                <w:b/>
                <w:bCs/>
                <w:color w:val="000000"/>
                <w:sz w:val="24"/>
                <w:szCs w:val="24"/>
              </w:rPr>
              <w:t>1</w:t>
            </w:r>
            <w:r w:rsidR="000906DF">
              <w:rPr>
                <w:rFonts w:ascii="Times New Roman" w:eastAsia="Times New Roman" w:hAnsi="Times New Roman" w:cs="Times New Roman"/>
                <w:b/>
                <w:bCs/>
                <w:color w:val="000000"/>
                <w:sz w:val="24"/>
                <w:szCs w:val="24"/>
              </w:rPr>
              <w:t>6</w:t>
            </w:r>
          </w:p>
        </w:tc>
        <w:tc>
          <w:tcPr>
            <w:tcW w:w="6731" w:type="dxa"/>
            <w:hideMark/>
          </w:tcPr>
          <w:p w:rsidR="00A9128D" w:rsidRPr="00DC7718" w:rsidRDefault="00A9128D" w:rsidP="001C1D09">
            <w:pPr>
              <w:rPr>
                <w:rFonts w:ascii="Times New Roman" w:eastAsia="Times New Roman" w:hAnsi="Times New Roman" w:cs="Times New Roman"/>
                <w:color w:val="000000"/>
                <w:sz w:val="24"/>
                <w:szCs w:val="24"/>
              </w:rPr>
            </w:pPr>
            <w:r w:rsidRPr="00DC7718">
              <w:rPr>
                <w:rFonts w:ascii="Times New Roman" w:eastAsia="Times New Roman" w:hAnsi="Times New Roman" w:cs="Times New Roman"/>
                <w:color w:val="000000"/>
                <w:sz w:val="24"/>
                <w:szCs w:val="24"/>
              </w:rPr>
              <w:t xml:space="preserve">An appropriate receptacle in which to deposit the above single names, from which they will be prayed over and drawn before the small group discussion or Emmaus Walk. </w:t>
            </w:r>
            <w:r w:rsidR="000906DF">
              <w:rPr>
                <w:rFonts w:ascii="Times New Roman" w:eastAsia="Times New Roman" w:hAnsi="Times New Roman" w:cs="Times New Roman"/>
                <w:color w:val="000000"/>
                <w:sz w:val="24"/>
                <w:szCs w:val="24"/>
              </w:rPr>
              <w:t xml:space="preserve"> </w:t>
            </w:r>
            <w:r w:rsidR="001E4672">
              <w:rPr>
                <w:rFonts w:ascii="Times New Roman" w:eastAsia="Times New Roman" w:hAnsi="Times New Roman" w:cs="Times New Roman"/>
                <w:color w:val="000000"/>
                <w:sz w:val="24"/>
                <w:szCs w:val="24"/>
              </w:rPr>
              <w:t>(You can reuse your basket or container for the Comfort Crosses.)</w:t>
            </w:r>
          </w:p>
        </w:tc>
        <w:tc>
          <w:tcPr>
            <w:tcW w:w="2718" w:type="dxa"/>
            <w:noWrap/>
            <w:hideMark/>
          </w:tcPr>
          <w:p w:rsidR="00A9128D" w:rsidRPr="00DC7718" w:rsidRDefault="00A9128D" w:rsidP="001C1D09">
            <w:pPr>
              <w:jc w:val="center"/>
              <w:rPr>
                <w:rFonts w:ascii="Times New Roman" w:eastAsia="Times New Roman" w:hAnsi="Times New Roman" w:cs="Times New Roman"/>
                <w:b/>
                <w:bCs/>
                <w:color w:val="000000"/>
                <w:sz w:val="24"/>
                <w:szCs w:val="24"/>
              </w:rPr>
            </w:pPr>
          </w:p>
        </w:tc>
      </w:tr>
      <w:tr w:rsidR="00E86038" w:rsidRPr="00DC7718" w:rsidTr="005E37A5">
        <w:trPr>
          <w:trHeight w:val="458"/>
        </w:trPr>
        <w:tc>
          <w:tcPr>
            <w:tcW w:w="667" w:type="dxa"/>
            <w:noWrap/>
            <w:hideMark/>
          </w:tcPr>
          <w:p w:rsidR="00E86038" w:rsidRPr="00DC7718" w:rsidRDefault="00E86038"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p>
        </w:tc>
        <w:tc>
          <w:tcPr>
            <w:tcW w:w="6731" w:type="dxa"/>
            <w:hideMark/>
          </w:tcPr>
          <w:p w:rsidR="00CA779B" w:rsidRDefault="005E37A5" w:rsidP="00CA779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F327DF">
              <w:rPr>
                <w:rFonts w:ascii="Times New Roman" w:eastAsia="Times New Roman" w:hAnsi="Times New Roman" w:cs="Times New Roman"/>
                <w:color w:val="000000"/>
                <w:sz w:val="24"/>
                <w:szCs w:val="24"/>
              </w:rPr>
              <w:t xml:space="preserve">reparing </w:t>
            </w:r>
            <w:r>
              <w:rPr>
                <w:rFonts w:ascii="Times New Roman" w:eastAsia="Times New Roman" w:hAnsi="Times New Roman" w:cs="Times New Roman"/>
                <w:color w:val="000000"/>
                <w:sz w:val="24"/>
                <w:szCs w:val="24"/>
              </w:rPr>
              <w:t>name tags and candles for Walk-Ins:</w:t>
            </w:r>
            <w:r w:rsidR="00E86038">
              <w:rPr>
                <w:rFonts w:ascii="Times New Roman" w:eastAsia="Times New Roman" w:hAnsi="Times New Roman" w:cs="Times New Roman"/>
                <w:color w:val="000000"/>
                <w:sz w:val="24"/>
                <w:szCs w:val="24"/>
              </w:rPr>
              <w:t xml:space="preserve"> </w:t>
            </w:r>
          </w:p>
          <w:p w:rsidR="00E86038" w:rsidRPr="00DC7718" w:rsidRDefault="00E86038" w:rsidP="00CA779B">
            <w:pPr>
              <w:rPr>
                <w:rFonts w:ascii="Times New Roman" w:eastAsia="Times New Roman" w:hAnsi="Times New Roman" w:cs="Times New Roman"/>
                <w:color w:val="000000"/>
                <w:sz w:val="24"/>
                <w:szCs w:val="24"/>
              </w:rPr>
            </w:pPr>
          </w:p>
        </w:tc>
        <w:tc>
          <w:tcPr>
            <w:tcW w:w="2718" w:type="dxa"/>
            <w:noWrap/>
            <w:hideMark/>
          </w:tcPr>
          <w:p w:rsidR="00E86038" w:rsidRPr="00DC7718" w:rsidRDefault="00E86038" w:rsidP="001C1D09">
            <w:pPr>
              <w:jc w:val="center"/>
              <w:rPr>
                <w:rFonts w:ascii="Times New Roman" w:eastAsia="Times New Roman" w:hAnsi="Times New Roman" w:cs="Times New Roman"/>
                <w:b/>
                <w:bCs/>
                <w:color w:val="000000"/>
                <w:sz w:val="24"/>
                <w:szCs w:val="24"/>
              </w:rPr>
            </w:pPr>
          </w:p>
        </w:tc>
      </w:tr>
      <w:tr w:rsidR="005E37A5" w:rsidRPr="00DC7718" w:rsidTr="005E37A5">
        <w:trPr>
          <w:trHeight w:val="692"/>
        </w:trPr>
        <w:tc>
          <w:tcPr>
            <w:tcW w:w="667" w:type="dxa"/>
            <w:noWrap/>
            <w:hideMark/>
          </w:tcPr>
          <w:p w:rsidR="005E37A5" w:rsidRDefault="005E37A5" w:rsidP="001C1D09">
            <w:pPr>
              <w:jc w:val="center"/>
              <w:rPr>
                <w:rFonts w:ascii="Times New Roman" w:eastAsia="Times New Roman" w:hAnsi="Times New Roman" w:cs="Times New Roman"/>
                <w:b/>
                <w:bCs/>
                <w:color w:val="000000"/>
                <w:sz w:val="24"/>
                <w:szCs w:val="24"/>
              </w:rPr>
            </w:pPr>
          </w:p>
        </w:tc>
        <w:tc>
          <w:tcPr>
            <w:tcW w:w="6731" w:type="dxa"/>
            <w:hideMark/>
          </w:tcPr>
          <w:p w:rsidR="005E37A5" w:rsidRDefault="001234EE" w:rsidP="005E37A5">
            <w:pPr>
              <w:pStyle w:val="ListParagraph"/>
              <w:numPr>
                <w:ilvl w:val="0"/>
                <w:numId w:val="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sidR="005E37A5">
              <w:rPr>
                <w:rFonts w:ascii="Times New Roman" w:eastAsia="Times New Roman" w:hAnsi="Times New Roman" w:cs="Times New Roman"/>
                <w:color w:val="000000"/>
                <w:sz w:val="24"/>
                <w:szCs w:val="24"/>
              </w:rPr>
              <w:t>blank name tags with Emmaus graphic</w:t>
            </w:r>
          </w:p>
        </w:tc>
        <w:tc>
          <w:tcPr>
            <w:tcW w:w="2718" w:type="dxa"/>
            <w:noWrap/>
            <w:hideMark/>
          </w:tcPr>
          <w:p w:rsidR="005E37A5" w:rsidRDefault="005E37A5" w:rsidP="001C1D09">
            <w:pPr>
              <w:jc w:val="center"/>
              <w:rPr>
                <w:rFonts w:ascii="Times New Roman" w:eastAsia="Times New Roman" w:hAnsi="Times New Roman" w:cs="Times New Roman"/>
                <w:b/>
                <w:bCs/>
                <w:color w:val="000000"/>
                <w:sz w:val="24"/>
                <w:szCs w:val="24"/>
              </w:rPr>
            </w:pPr>
          </w:p>
        </w:tc>
      </w:tr>
      <w:tr w:rsidR="005E37A5" w:rsidRPr="00DC7718" w:rsidTr="005E37A5">
        <w:trPr>
          <w:trHeight w:val="692"/>
        </w:trPr>
        <w:tc>
          <w:tcPr>
            <w:tcW w:w="667" w:type="dxa"/>
            <w:noWrap/>
            <w:hideMark/>
          </w:tcPr>
          <w:p w:rsidR="005E37A5" w:rsidRDefault="005E37A5"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17a</w:t>
            </w:r>
          </w:p>
        </w:tc>
        <w:tc>
          <w:tcPr>
            <w:tcW w:w="6731" w:type="dxa"/>
            <w:hideMark/>
          </w:tcPr>
          <w:p w:rsidR="005E37A5" w:rsidRDefault="001234EE" w:rsidP="005E37A5">
            <w:pPr>
              <w:pStyle w:val="ListParagraph"/>
              <w:numPr>
                <w:ilvl w:val="0"/>
                <w:numId w:val="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5E37A5">
              <w:rPr>
                <w:rFonts w:ascii="Times New Roman" w:eastAsia="Times New Roman" w:hAnsi="Times New Roman" w:cs="Times New Roman"/>
                <w:color w:val="000000"/>
                <w:sz w:val="24"/>
                <w:szCs w:val="24"/>
              </w:rPr>
              <w:t xml:space="preserve"> blank candles with extra candle back labels to affix if necessary</w:t>
            </w:r>
          </w:p>
        </w:tc>
        <w:tc>
          <w:tcPr>
            <w:tcW w:w="2718" w:type="dxa"/>
            <w:noWrap/>
            <w:hideMark/>
          </w:tcPr>
          <w:p w:rsidR="005E37A5" w:rsidRDefault="005E37A5" w:rsidP="001C1D09">
            <w:pPr>
              <w:jc w:val="center"/>
              <w:rPr>
                <w:rFonts w:ascii="Times New Roman" w:eastAsia="Times New Roman" w:hAnsi="Times New Roman" w:cs="Times New Roman"/>
                <w:b/>
                <w:bCs/>
                <w:color w:val="000000"/>
                <w:sz w:val="24"/>
                <w:szCs w:val="24"/>
              </w:rPr>
            </w:pPr>
          </w:p>
        </w:tc>
      </w:tr>
      <w:tr w:rsidR="005E37A5" w:rsidRPr="00DC7718" w:rsidTr="005E37A5">
        <w:trPr>
          <w:trHeight w:val="692"/>
        </w:trPr>
        <w:tc>
          <w:tcPr>
            <w:tcW w:w="667" w:type="dxa"/>
            <w:noWrap/>
            <w:hideMark/>
          </w:tcPr>
          <w:p w:rsidR="005E37A5" w:rsidRDefault="005E37A5"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17b</w:t>
            </w:r>
          </w:p>
        </w:tc>
        <w:tc>
          <w:tcPr>
            <w:tcW w:w="6731" w:type="dxa"/>
            <w:hideMark/>
          </w:tcPr>
          <w:p w:rsidR="005E37A5" w:rsidRPr="005E37A5" w:rsidRDefault="005E37A5" w:rsidP="005E37A5">
            <w:pPr>
              <w:pStyle w:val="ListParagraph"/>
              <w:numPr>
                <w:ilvl w:val="0"/>
                <w:numId w:val="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Scissors to cut photocopies of photos parents bring with them to size; double face tape to affix photo to candle</w:t>
            </w:r>
          </w:p>
        </w:tc>
        <w:tc>
          <w:tcPr>
            <w:tcW w:w="2718" w:type="dxa"/>
            <w:noWrap/>
            <w:hideMark/>
          </w:tcPr>
          <w:p w:rsidR="005E37A5" w:rsidRDefault="005E37A5" w:rsidP="001C1D09">
            <w:pPr>
              <w:jc w:val="center"/>
              <w:rPr>
                <w:rFonts w:ascii="Times New Roman" w:eastAsia="Times New Roman" w:hAnsi="Times New Roman" w:cs="Times New Roman"/>
                <w:b/>
                <w:bCs/>
                <w:color w:val="000000"/>
                <w:sz w:val="24"/>
                <w:szCs w:val="24"/>
              </w:rPr>
            </w:pPr>
          </w:p>
        </w:tc>
      </w:tr>
      <w:tr w:rsidR="005E37A5" w:rsidRPr="00DC7718" w:rsidTr="005E37A5">
        <w:trPr>
          <w:trHeight w:val="548"/>
        </w:trPr>
        <w:tc>
          <w:tcPr>
            <w:tcW w:w="667" w:type="dxa"/>
            <w:noWrap/>
            <w:hideMark/>
          </w:tcPr>
          <w:p w:rsidR="005E37A5" w:rsidRDefault="005E37A5"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17c</w:t>
            </w:r>
          </w:p>
        </w:tc>
        <w:tc>
          <w:tcPr>
            <w:tcW w:w="6731" w:type="dxa"/>
            <w:hideMark/>
          </w:tcPr>
          <w:p w:rsidR="005E37A5" w:rsidRPr="005E37A5" w:rsidRDefault="005E37A5" w:rsidP="005E37A5">
            <w:pPr>
              <w:pStyle w:val="ListParagraph"/>
              <w:numPr>
                <w:ilvl w:val="0"/>
                <w:numId w:val="3"/>
              </w:numPr>
              <w:rPr>
                <w:rFonts w:ascii="Times New Roman" w:eastAsia="Times New Roman" w:hAnsi="Times New Roman" w:cs="Times New Roman"/>
                <w:color w:val="000000"/>
                <w:sz w:val="24"/>
                <w:szCs w:val="24"/>
              </w:rPr>
            </w:pPr>
            <w:r w:rsidRPr="005E37A5">
              <w:rPr>
                <w:rFonts w:ascii="Times New Roman" w:eastAsia="Times New Roman" w:hAnsi="Times New Roman" w:cs="Times New Roman"/>
                <w:color w:val="000000"/>
                <w:sz w:val="24"/>
                <w:szCs w:val="24"/>
              </w:rPr>
              <w:t>Extra blank Avery</w:t>
            </w:r>
            <w:r>
              <w:rPr>
                <w:rFonts w:ascii="Times New Roman" w:eastAsia="Times New Roman" w:hAnsi="Times New Roman" w:cs="Times New Roman"/>
                <w:color w:val="000000"/>
                <w:sz w:val="24"/>
                <w:szCs w:val="24"/>
              </w:rPr>
              <w:t xml:space="preserve"> #22822 clear labels to handwrite child’s name and affix on </w:t>
            </w:r>
            <w:r w:rsidRPr="005E37A5">
              <w:rPr>
                <w:rFonts w:ascii="Times New Roman" w:eastAsia="Times New Roman" w:hAnsi="Times New Roman" w:cs="Times New Roman"/>
                <w:color w:val="000000"/>
                <w:sz w:val="24"/>
                <w:szCs w:val="24"/>
              </w:rPr>
              <w:t>candle</w:t>
            </w:r>
          </w:p>
        </w:tc>
        <w:tc>
          <w:tcPr>
            <w:tcW w:w="2718" w:type="dxa"/>
            <w:noWrap/>
            <w:hideMark/>
          </w:tcPr>
          <w:p w:rsidR="005E37A5" w:rsidRDefault="005E37A5" w:rsidP="001C1D09">
            <w:pPr>
              <w:jc w:val="center"/>
              <w:rPr>
                <w:rFonts w:ascii="Times New Roman" w:eastAsia="Times New Roman" w:hAnsi="Times New Roman" w:cs="Times New Roman"/>
                <w:b/>
                <w:bCs/>
                <w:color w:val="000000"/>
                <w:sz w:val="24"/>
                <w:szCs w:val="24"/>
              </w:rPr>
            </w:pPr>
          </w:p>
        </w:tc>
      </w:tr>
      <w:tr w:rsidR="00CD1993" w:rsidRPr="00DC7718" w:rsidTr="005E37A5">
        <w:trPr>
          <w:trHeight w:val="548"/>
        </w:trPr>
        <w:tc>
          <w:tcPr>
            <w:tcW w:w="667" w:type="dxa"/>
            <w:noWrap/>
            <w:hideMark/>
          </w:tcPr>
          <w:p w:rsidR="00CD1993" w:rsidRDefault="00AC6999" w:rsidP="001C1D0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p>
        </w:tc>
        <w:tc>
          <w:tcPr>
            <w:tcW w:w="6731" w:type="dxa"/>
            <w:hideMark/>
          </w:tcPr>
          <w:p w:rsidR="00CD1993" w:rsidRPr="00AC6999" w:rsidRDefault="00AC6999" w:rsidP="00AC699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Optional:  prayer shawls</w:t>
            </w:r>
          </w:p>
        </w:tc>
        <w:tc>
          <w:tcPr>
            <w:tcW w:w="2718" w:type="dxa"/>
            <w:noWrap/>
            <w:hideMark/>
          </w:tcPr>
          <w:p w:rsidR="00CD1993" w:rsidRDefault="00CD1993" w:rsidP="001C1D09">
            <w:pPr>
              <w:jc w:val="center"/>
              <w:rPr>
                <w:rFonts w:ascii="Times New Roman" w:eastAsia="Times New Roman" w:hAnsi="Times New Roman" w:cs="Times New Roman"/>
                <w:b/>
                <w:bCs/>
                <w:color w:val="000000"/>
                <w:sz w:val="24"/>
                <w:szCs w:val="24"/>
              </w:rPr>
            </w:pPr>
          </w:p>
        </w:tc>
      </w:tr>
    </w:tbl>
    <w:p w:rsidR="00A9128D" w:rsidRDefault="00A9128D" w:rsidP="00AE71C0">
      <w:pPr>
        <w:spacing w:after="0" w:line="240" w:lineRule="auto"/>
        <w:jc w:val="center"/>
        <w:rPr>
          <w:rFonts w:ascii="Times New Roman" w:hAnsi="Times New Roman" w:cs="Times New Roman"/>
          <w:b/>
          <w:color w:val="333333"/>
          <w:sz w:val="28"/>
          <w:szCs w:val="28"/>
          <w:bdr w:val="none" w:sz="0" w:space="0" w:color="auto" w:frame="1"/>
          <w:shd w:val="clear" w:color="auto" w:fill="FFFFFF"/>
        </w:rPr>
      </w:pPr>
    </w:p>
    <w:p w:rsidR="00A9128D" w:rsidRDefault="00CD1993" w:rsidP="001E4672">
      <w:pPr>
        <w:spacing w:after="0" w:line="240" w:lineRule="auto"/>
        <w:rPr>
          <w:rFonts w:ascii="Times New Roman" w:hAnsi="Times New Roman" w:cs="Times New Roman"/>
          <w:b/>
          <w:color w:val="333333"/>
          <w:sz w:val="28"/>
          <w:szCs w:val="28"/>
          <w:bdr w:val="none" w:sz="0" w:space="0" w:color="auto" w:frame="1"/>
          <w:shd w:val="clear" w:color="auto" w:fill="FFFFFF"/>
        </w:rPr>
      </w:pPr>
      <w:r>
        <w:rPr>
          <w:rFonts w:ascii="Times New Roman" w:eastAsia="Times New Roman" w:hAnsi="Times New Roman" w:cs="Times New Roman"/>
          <w:color w:val="000000"/>
          <w:sz w:val="24"/>
          <w:szCs w:val="24"/>
        </w:rPr>
        <w:t>*You can purchase</w:t>
      </w:r>
      <w:r w:rsidR="000906DF" w:rsidRPr="00DC7718">
        <w:rPr>
          <w:rFonts w:ascii="Times New Roman" w:eastAsia="Times New Roman" w:hAnsi="Times New Roman" w:cs="Times New Roman"/>
          <w:color w:val="000000"/>
          <w:sz w:val="24"/>
          <w:szCs w:val="24"/>
        </w:rPr>
        <w:t xml:space="preserve"> a 7"diameter brass singing pr</w:t>
      </w:r>
      <w:r w:rsidR="000906DF">
        <w:rPr>
          <w:rFonts w:ascii="Times New Roman" w:eastAsia="Times New Roman" w:hAnsi="Times New Roman" w:cs="Times New Roman"/>
          <w:color w:val="000000"/>
          <w:sz w:val="24"/>
          <w:szCs w:val="24"/>
        </w:rPr>
        <w:t xml:space="preserve">ayer bowl online for about $50.  </w:t>
      </w:r>
      <w:r w:rsidR="000906DF" w:rsidRPr="00DC7718">
        <w:rPr>
          <w:rFonts w:ascii="Times New Roman" w:eastAsia="Times New Roman" w:hAnsi="Times New Roman" w:cs="Times New Roman"/>
          <w:color w:val="000000"/>
          <w:sz w:val="24"/>
          <w:szCs w:val="24"/>
        </w:rPr>
        <w:t>We use it for mul</w:t>
      </w:r>
      <w:r w:rsidR="000906DF">
        <w:rPr>
          <w:rFonts w:ascii="Times New Roman" w:eastAsia="Times New Roman" w:hAnsi="Times New Roman" w:cs="Times New Roman"/>
          <w:color w:val="000000"/>
          <w:sz w:val="24"/>
          <w:szCs w:val="24"/>
        </w:rPr>
        <w:t xml:space="preserve">tiple purposes, including </w:t>
      </w:r>
      <w:r w:rsidR="001234EE">
        <w:rPr>
          <w:rFonts w:ascii="Times New Roman" w:eastAsia="Times New Roman" w:hAnsi="Times New Roman" w:cs="Times New Roman"/>
          <w:color w:val="000000"/>
          <w:sz w:val="24"/>
          <w:szCs w:val="24"/>
        </w:rPr>
        <w:t>Appendices #</w:t>
      </w:r>
      <w:r w:rsidR="000906DF">
        <w:rPr>
          <w:rFonts w:ascii="Times New Roman" w:eastAsia="Times New Roman" w:hAnsi="Times New Roman" w:cs="Times New Roman"/>
          <w:color w:val="000000"/>
          <w:sz w:val="24"/>
          <w:szCs w:val="24"/>
        </w:rPr>
        <w:t>13</w:t>
      </w:r>
      <w:r w:rsidR="001234EE">
        <w:rPr>
          <w:rFonts w:ascii="Times New Roman" w:eastAsia="Times New Roman" w:hAnsi="Times New Roman" w:cs="Times New Roman"/>
          <w:color w:val="000000"/>
          <w:sz w:val="24"/>
          <w:szCs w:val="24"/>
        </w:rPr>
        <w:t>a and b</w:t>
      </w:r>
      <w:r w:rsidR="000906DF">
        <w:rPr>
          <w:rFonts w:ascii="Times New Roman" w:eastAsia="Times New Roman" w:hAnsi="Times New Roman" w:cs="Times New Roman"/>
          <w:color w:val="000000"/>
          <w:sz w:val="24"/>
          <w:szCs w:val="24"/>
        </w:rPr>
        <w:t xml:space="preserve">, </w:t>
      </w:r>
      <w:r w:rsidR="001234EE">
        <w:rPr>
          <w:rFonts w:ascii="Times New Roman" w:eastAsia="Times New Roman" w:hAnsi="Times New Roman" w:cs="Times New Roman"/>
          <w:color w:val="000000"/>
          <w:sz w:val="24"/>
          <w:szCs w:val="24"/>
        </w:rPr>
        <w:t>#</w:t>
      </w:r>
      <w:r w:rsidR="000906DF">
        <w:rPr>
          <w:rFonts w:ascii="Times New Roman" w:eastAsia="Times New Roman" w:hAnsi="Times New Roman" w:cs="Times New Roman"/>
          <w:color w:val="000000"/>
          <w:sz w:val="24"/>
          <w:szCs w:val="24"/>
        </w:rPr>
        <w:t>14</w:t>
      </w:r>
      <w:r w:rsidR="000906DF" w:rsidRPr="00DC7718">
        <w:rPr>
          <w:rFonts w:ascii="Times New Roman" w:eastAsia="Times New Roman" w:hAnsi="Times New Roman" w:cs="Times New Roman"/>
          <w:color w:val="000000"/>
          <w:sz w:val="24"/>
          <w:szCs w:val="24"/>
        </w:rPr>
        <w:t>b &amp;</w:t>
      </w:r>
      <w:bookmarkEnd w:id="0"/>
      <w:r w:rsidR="001234EE">
        <w:rPr>
          <w:rFonts w:ascii="Times New Roman" w:eastAsia="Times New Roman" w:hAnsi="Times New Roman" w:cs="Times New Roman"/>
          <w:color w:val="000000"/>
          <w:sz w:val="24"/>
          <w:szCs w:val="24"/>
        </w:rPr>
        <w:t xml:space="preserve"> d</w:t>
      </w:r>
    </w:p>
    <w:sectPr w:rsidR="00A9128D" w:rsidSect="007F286C">
      <w:pgSz w:w="12240" w:h="15840"/>
      <w:pgMar w:top="720" w:right="45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A3883"/>
    <w:multiLevelType w:val="hybridMultilevel"/>
    <w:tmpl w:val="6D0E2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A04259"/>
    <w:multiLevelType w:val="hybridMultilevel"/>
    <w:tmpl w:val="DD10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D75123"/>
    <w:multiLevelType w:val="hybridMultilevel"/>
    <w:tmpl w:val="E40EA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6F03C3"/>
    <w:rsid w:val="000256B4"/>
    <w:rsid w:val="000906DF"/>
    <w:rsid w:val="000C78FF"/>
    <w:rsid w:val="001234EE"/>
    <w:rsid w:val="001E4672"/>
    <w:rsid w:val="00223057"/>
    <w:rsid w:val="00310D1C"/>
    <w:rsid w:val="00327B63"/>
    <w:rsid w:val="003A03B6"/>
    <w:rsid w:val="00432667"/>
    <w:rsid w:val="005E37A5"/>
    <w:rsid w:val="006F03C3"/>
    <w:rsid w:val="00796EEF"/>
    <w:rsid w:val="007D0908"/>
    <w:rsid w:val="007F286C"/>
    <w:rsid w:val="008D6A30"/>
    <w:rsid w:val="009119AE"/>
    <w:rsid w:val="00961260"/>
    <w:rsid w:val="009A5293"/>
    <w:rsid w:val="00A9128D"/>
    <w:rsid w:val="00AC6999"/>
    <w:rsid w:val="00AE71C0"/>
    <w:rsid w:val="00BC34A4"/>
    <w:rsid w:val="00CA779B"/>
    <w:rsid w:val="00CD1993"/>
    <w:rsid w:val="00D57334"/>
    <w:rsid w:val="00D74BB8"/>
    <w:rsid w:val="00E15F8E"/>
    <w:rsid w:val="00E63ECF"/>
    <w:rsid w:val="00E86038"/>
    <w:rsid w:val="00E94131"/>
    <w:rsid w:val="00F327DF"/>
    <w:rsid w:val="00FD2728"/>
    <w:rsid w:val="00FF03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F03C3"/>
    <w:rPr>
      <w:color w:val="0000FF"/>
      <w:u w:val="single"/>
    </w:rPr>
  </w:style>
  <w:style w:type="character" w:customStyle="1" w:styleId="apple-converted-space">
    <w:name w:val="apple-converted-space"/>
    <w:basedOn w:val="DefaultParagraphFont"/>
    <w:rsid w:val="006F03C3"/>
  </w:style>
  <w:style w:type="character" w:customStyle="1" w:styleId="bcv">
    <w:name w:val="bcv"/>
    <w:basedOn w:val="DefaultParagraphFont"/>
    <w:rsid w:val="006F03C3"/>
  </w:style>
  <w:style w:type="paragraph" w:styleId="BalloonText">
    <w:name w:val="Balloon Text"/>
    <w:basedOn w:val="Normal"/>
    <w:link w:val="BalloonTextChar"/>
    <w:uiPriority w:val="99"/>
    <w:semiHidden/>
    <w:unhideWhenUsed/>
    <w:rsid w:val="00327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B63"/>
    <w:rPr>
      <w:rFonts w:ascii="Tahoma" w:hAnsi="Tahoma" w:cs="Tahoma"/>
      <w:sz w:val="16"/>
      <w:szCs w:val="16"/>
    </w:rPr>
  </w:style>
  <w:style w:type="table" w:styleId="TableGrid">
    <w:name w:val="Table Grid"/>
    <w:basedOn w:val="TableNormal"/>
    <w:uiPriority w:val="59"/>
    <w:rsid w:val="00A91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128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2022-12-19T01:25:00Z</dcterms:created>
  <dcterms:modified xsi:type="dcterms:W3CDTF">2022-12-19T01:25:00Z</dcterms:modified>
</cp:coreProperties>
</file>